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3142" w:rsidRPr="00243142" w:rsidRDefault="00B54BF6" w:rsidP="00BE4FDE">
      <w:pPr>
        <w:spacing w:after="120"/>
        <w:jc w:val="center"/>
        <w:rPr>
          <w:b/>
          <w:sz w:val="36"/>
        </w:rPr>
      </w:pPr>
      <w:r w:rsidRPr="00A62C2D">
        <w:rPr>
          <w:b/>
          <w:i/>
          <w:sz w:val="36"/>
        </w:rPr>
        <w:t>Bright Green Lies</w:t>
      </w:r>
      <w:r w:rsidRPr="00243142">
        <w:rPr>
          <w:b/>
          <w:sz w:val="36"/>
        </w:rPr>
        <w:t xml:space="preserve"> &amp; </w:t>
      </w:r>
      <w:r w:rsidR="001C2D92">
        <w:rPr>
          <w:b/>
          <w:sz w:val="36"/>
        </w:rPr>
        <w:t>Deep</w:t>
      </w:r>
      <w:r w:rsidRPr="00243142">
        <w:rPr>
          <w:b/>
          <w:sz w:val="36"/>
        </w:rPr>
        <w:t xml:space="preserve"> Green </w:t>
      </w:r>
      <w:r w:rsidR="00A62C2D">
        <w:rPr>
          <w:b/>
          <w:sz w:val="36"/>
        </w:rPr>
        <w:t>Deceptions</w:t>
      </w:r>
    </w:p>
    <w:p w:rsidR="00243142" w:rsidRPr="00243142" w:rsidRDefault="00243142" w:rsidP="00BE4FDE">
      <w:pPr>
        <w:spacing w:after="120"/>
        <w:rPr>
          <w:sz w:val="36"/>
        </w:rPr>
      </w:pPr>
    </w:p>
    <w:p w:rsidR="00243142" w:rsidRPr="00243142" w:rsidRDefault="00B54BF6" w:rsidP="00BE4FDE">
      <w:pPr>
        <w:spacing w:after="120" w:line="360" w:lineRule="auto"/>
        <w:jc w:val="center"/>
        <w:rPr>
          <w:sz w:val="28"/>
        </w:rPr>
      </w:pPr>
      <w:r w:rsidRPr="00243142">
        <w:rPr>
          <w:sz w:val="28"/>
        </w:rPr>
        <w:t>by Craig Collins</w:t>
      </w:r>
    </w:p>
    <w:p w:rsidR="004A5CAA" w:rsidRDefault="00C1702B" w:rsidP="00BE4FDE">
      <w:pPr>
        <w:spacing w:before="120" w:after="120" w:line="360" w:lineRule="auto"/>
        <w:jc w:val="both"/>
        <w:rPr>
          <w:sz w:val="28"/>
        </w:rPr>
      </w:pPr>
      <w:r w:rsidRPr="003B1F21">
        <w:rPr>
          <w:i/>
          <w:sz w:val="28"/>
        </w:rPr>
        <w:t>Bright Green Lies</w:t>
      </w:r>
      <w:r>
        <w:rPr>
          <w:sz w:val="28"/>
        </w:rPr>
        <w:t xml:space="preserve"> (BGL) is a Trojan horse. Derrick Jensen, Lierre Keith, and Max Wilbert offer the</w:t>
      </w:r>
      <w:r w:rsidR="00E9720E">
        <w:rPr>
          <w:sz w:val="28"/>
        </w:rPr>
        <w:t>ir</w:t>
      </w:r>
      <w:r>
        <w:rPr>
          <w:sz w:val="28"/>
        </w:rPr>
        <w:t xml:space="preserve"> reader</w:t>
      </w:r>
      <w:r w:rsidR="00E9720E">
        <w:rPr>
          <w:sz w:val="28"/>
        </w:rPr>
        <w:t>s</w:t>
      </w:r>
      <w:r>
        <w:rPr>
          <w:sz w:val="28"/>
        </w:rPr>
        <w:t xml:space="preserve"> a valuable critique of renewable energy in order to ambush the environmental movement. But b</w:t>
      </w:r>
      <w:r w:rsidR="00B54BF6">
        <w:rPr>
          <w:sz w:val="28"/>
        </w:rPr>
        <w:t xml:space="preserve">efore I say </w:t>
      </w:r>
      <w:r>
        <w:rPr>
          <w:sz w:val="28"/>
        </w:rPr>
        <w:t>more</w:t>
      </w:r>
      <w:r w:rsidR="00B54BF6">
        <w:rPr>
          <w:sz w:val="28"/>
        </w:rPr>
        <w:t xml:space="preserve"> about</w:t>
      </w:r>
      <w:r>
        <w:rPr>
          <w:sz w:val="28"/>
        </w:rPr>
        <w:t xml:space="preserve"> BGL</w:t>
      </w:r>
      <w:r w:rsidR="00B54BF6">
        <w:rPr>
          <w:sz w:val="28"/>
        </w:rPr>
        <w:t xml:space="preserve">, let me </w:t>
      </w:r>
      <w:r w:rsidR="00E76364">
        <w:rPr>
          <w:sz w:val="28"/>
        </w:rPr>
        <w:t>state</w:t>
      </w:r>
      <w:r w:rsidR="006C7CC1">
        <w:rPr>
          <w:sz w:val="28"/>
        </w:rPr>
        <w:t xml:space="preserve"> my own values and biases. Like many Greens,</w:t>
      </w:r>
      <w:r w:rsidR="00B54BF6">
        <w:rPr>
          <w:sz w:val="28"/>
        </w:rPr>
        <w:t xml:space="preserve"> </w:t>
      </w:r>
      <w:r w:rsidR="006C7CC1">
        <w:rPr>
          <w:sz w:val="28"/>
        </w:rPr>
        <w:t>I’m</w:t>
      </w:r>
      <w:r w:rsidR="00B54BF6">
        <w:rPr>
          <w:sz w:val="28"/>
        </w:rPr>
        <w:t xml:space="preserve"> an eco-humanist. </w:t>
      </w:r>
      <w:r w:rsidR="0015647C">
        <w:rPr>
          <w:sz w:val="28"/>
        </w:rPr>
        <w:t>M</w:t>
      </w:r>
      <w:r w:rsidR="00B54BF6">
        <w:rPr>
          <w:sz w:val="28"/>
        </w:rPr>
        <w:t xml:space="preserve">y deepest political and philosophical loyalty is to the </w:t>
      </w:r>
      <w:r w:rsidR="00B54BF6" w:rsidRPr="00F91CA5">
        <w:rPr>
          <w:i/>
          <w:sz w:val="28"/>
        </w:rPr>
        <w:t>long-range</w:t>
      </w:r>
      <w:r w:rsidR="00B54BF6">
        <w:rPr>
          <w:sz w:val="28"/>
        </w:rPr>
        <w:t xml:space="preserve"> survival of </w:t>
      </w:r>
      <w:r w:rsidR="00C75262">
        <w:rPr>
          <w:sz w:val="28"/>
        </w:rPr>
        <w:t>our</w:t>
      </w:r>
      <w:r w:rsidR="00B54BF6">
        <w:rPr>
          <w:sz w:val="28"/>
        </w:rPr>
        <w:t xml:space="preserve"> species. </w:t>
      </w:r>
      <w:r w:rsidR="0093683B">
        <w:rPr>
          <w:sz w:val="28"/>
        </w:rPr>
        <w:t>Unfortunately,</w:t>
      </w:r>
      <w:r w:rsidR="00053FC1">
        <w:rPr>
          <w:sz w:val="28"/>
        </w:rPr>
        <w:t xml:space="preserve"> h</w:t>
      </w:r>
      <w:r w:rsidR="00FE25F2">
        <w:rPr>
          <w:sz w:val="28"/>
        </w:rPr>
        <w:t xml:space="preserve">umanism </w:t>
      </w:r>
      <w:r w:rsidR="0093683B">
        <w:rPr>
          <w:sz w:val="28"/>
        </w:rPr>
        <w:t>is</w:t>
      </w:r>
      <w:r w:rsidR="00B54BF6">
        <w:rPr>
          <w:sz w:val="28"/>
        </w:rPr>
        <w:t xml:space="preserve"> </w:t>
      </w:r>
      <w:r w:rsidR="0043754C">
        <w:rPr>
          <w:sz w:val="28"/>
        </w:rPr>
        <w:t xml:space="preserve">still </w:t>
      </w:r>
      <w:r w:rsidR="00B54BF6">
        <w:rPr>
          <w:sz w:val="28"/>
        </w:rPr>
        <w:t xml:space="preserve">quite radical in </w:t>
      </w:r>
      <w:r w:rsidR="0043754C">
        <w:rPr>
          <w:sz w:val="28"/>
        </w:rPr>
        <w:t>a</w:t>
      </w:r>
      <w:r w:rsidR="00B54BF6">
        <w:rPr>
          <w:sz w:val="28"/>
        </w:rPr>
        <w:t xml:space="preserve"> world where race, religion, </w:t>
      </w:r>
      <w:r w:rsidR="00EE57AD">
        <w:rPr>
          <w:sz w:val="28"/>
        </w:rPr>
        <w:t xml:space="preserve">nationality, </w:t>
      </w:r>
      <w:r w:rsidR="00B54BF6">
        <w:rPr>
          <w:sz w:val="28"/>
        </w:rPr>
        <w:t xml:space="preserve">wealth, and power </w:t>
      </w:r>
      <w:r w:rsidR="00AD4645">
        <w:rPr>
          <w:sz w:val="28"/>
        </w:rPr>
        <w:t>remain</w:t>
      </w:r>
      <w:r w:rsidR="00B54BF6">
        <w:rPr>
          <w:sz w:val="28"/>
        </w:rPr>
        <w:t xml:space="preserve"> the dominant concerns.</w:t>
      </w:r>
      <w:r w:rsidR="00502C44">
        <w:rPr>
          <w:sz w:val="28"/>
        </w:rPr>
        <w:t xml:space="preserve"> </w:t>
      </w:r>
      <w:r w:rsidR="00B54BF6">
        <w:rPr>
          <w:sz w:val="28"/>
        </w:rPr>
        <w:t>I’</w:t>
      </w:r>
      <w:r w:rsidR="0043754C">
        <w:rPr>
          <w:sz w:val="28"/>
        </w:rPr>
        <w:t xml:space="preserve">m an </w:t>
      </w:r>
      <w:r w:rsidR="0043754C" w:rsidRPr="00A3466E">
        <w:rPr>
          <w:i/>
          <w:sz w:val="28"/>
        </w:rPr>
        <w:t>ECO</w:t>
      </w:r>
      <w:r w:rsidR="0043754C">
        <w:rPr>
          <w:sz w:val="28"/>
        </w:rPr>
        <w:t>-humanist because</w:t>
      </w:r>
      <w:r w:rsidR="00502C44">
        <w:rPr>
          <w:sz w:val="28"/>
        </w:rPr>
        <w:t xml:space="preserve"> </w:t>
      </w:r>
      <w:r w:rsidR="00A62C2D">
        <w:rPr>
          <w:sz w:val="28"/>
        </w:rPr>
        <w:t>our species</w:t>
      </w:r>
      <w:r w:rsidR="00F678E5">
        <w:rPr>
          <w:sz w:val="28"/>
        </w:rPr>
        <w:t xml:space="preserve"> </w:t>
      </w:r>
      <w:r w:rsidR="00152F7F">
        <w:rPr>
          <w:sz w:val="28"/>
        </w:rPr>
        <w:t xml:space="preserve">will go from invasive to endangered </w:t>
      </w:r>
      <w:r w:rsidR="008544DC">
        <w:rPr>
          <w:sz w:val="28"/>
        </w:rPr>
        <w:t xml:space="preserve">if we allow </w:t>
      </w:r>
      <w:r w:rsidR="00F82CB0">
        <w:rPr>
          <w:sz w:val="28"/>
        </w:rPr>
        <w:t>malignant</w:t>
      </w:r>
      <w:r w:rsidR="00845EA6">
        <w:rPr>
          <w:sz w:val="28"/>
        </w:rPr>
        <w:t xml:space="preserve"> industrialism</w:t>
      </w:r>
      <w:r w:rsidR="008544DC">
        <w:rPr>
          <w:sz w:val="28"/>
        </w:rPr>
        <w:t xml:space="preserve"> to continue trashing </w:t>
      </w:r>
      <w:r w:rsidR="00C86351">
        <w:rPr>
          <w:sz w:val="28"/>
        </w:rPr>
        <w:t>Mother Earth</w:t>
      </w:r>
      <w:r w:rsidR="008544DC">
        <w:rPr>
          <w:sz w:val="28"/>
        </w:rPr>
        <w:t>.</w:t>
      </w:r>
      <w:r w:rsidR="00BE4FDE" w:rsidRPr="00BE4FDE">
        <w:rPr>
          <w:sz w:val="28"/>
        </w:rPr>
        <w:t xml:space="preserve"> </w:t>
      </w:r>
      <w:r w:rsidR="00BE4FDE" w:rsidRPr="004A5CAA">
        <w:rPr>
          <w:sz w:val="28"/>
        </w:rPr>
        <w:t>Th</w:t>
      </w:r>
      <w:r w:rsidR="00BE4FDE">
        <w:rPr>
          <w:sz w:val="28"/>
        </w:rPr>
        <w:t xml:space="preserve">is existential threat </w:t>
      </w:r>
      <w:r w:rsidR="00CF6419">
        <w:rPr>
          <w:sz w:val="28"/>
        </w:rPr>
        <w:t>compels</w:t>
      </w:r>
      <w:r w:rsidR="00BE4FDE" w:rsidRPr="004A5CAA">
        <w:rPr>
          <w:sz w:val="28"/>
        </w:rPr>
        <w:t xml:space="preserve"> us </w:t>
      </w:r>
      <w:r w:rsidR="00AD4645">
        <w:rPr>
          <w:sz w:val="28"/>
        </w:rPr>
        <w:t>to question every cult</w:t>
      </w:r>
      <w:r w:rsidR="00F82CB0">
        <w:rPr>
          <w:sz w:val="28"/>
        </w:rPr>
        <w:t xml:space="preserve">ural contrivance that overrides our </w:t>
      </w:r>
      <w:r w:rsidR="00E9720E">
        <w:rPr>
          <w:sz w:val="28"/>
        </w:rPr>
        <w:t xml:space="preserve">common </w:t>
      </w:r>
      <w:r w:rsidR="00F82CB0">
        <w:rPr>
          <w:sz w:val="28"/>
        </w:rPr>
        <w:t>biological identity</w:t>
      </w:r>
      <w:r w:rsidR="00AD4645">
        <w:rPr>
          <w:sz w:val="28"/>
        </w:rPr>
        <w:t>.</w:t>
      </w:r>
    </w:p>
    <w:p w:rsidR="00AD4645" w:rsidRDefault="00B54BF6" w:rsidP="00BE4FDE">
      <w:pPr>
        <w:spacing w:after="120" w:line="360" w:lineRule="auto"/>
        <w:ind w:firstLine="720"/>
        <w:jc w:val="both"/>
        <w:rPr>
          <w:sz w:val="28"/>
        </w:rPr>
      </w:pPr>
      <w:r>
        <w:rPr>
          <w:sz w:val="28"/>
        </w:rPr>
        <w:t>Should</w:t>
      </w:r>
      <w:r w:rsidRPr="004A5CAA">
        <w:rPr>
          <w:sz w:val="28"/>
        </w:rPr>
        <w:t xml:space="preserve"> our loyalties </w:t>
      </w:r>
      <w:r>
        <w:rPr>
          <w:sz w:val="28"/>
        </w:rPr>
        <w:t>remain confin</w:t>
      </w:r>
      <w:r w:rsidRPr="007F0A0E">
        <w:rPr>
          <w:sz w:val="28"/>
        </w:rPr>
        <w:t>ed</w:t>
      </w:r>
      <w:r w:rsidRPr="004A5CAA">
        <w:rPr>
          <w:sz w:val="28"/>
        </w:rPr>
        <w:t xml:space="preserve"> to our nation, </w:t>
      </w:r>
      <w:r>
        <w:rPr>
          <w:sz w:val="28"/>
        </w:rPr>
        <w:t xml:space="preserve">class, </w:t>
      </w:r>
      <w:r w:rsidRPr="004A5CAA">
        <w:rPr>
          <w:sz w:val="28"/>
        </w:rPr>
        <w:t xml:space="preserve">culture, race, </w:t>
      </w:r>
      <w:r>
        <w:rPr>
          <w:sz w:val="28"/>
        </w:rPr>
        <w:t>ideology, or religion? Or are we, first and foremost, members of one human family,</w:t>
      </w:r>
      <w:r w:rsidRPr="004A5CAA">
        <w:rPr>
          <w:sz w:val="28"/>
        </w:rPr>
        <w:t xml:space="preserve"> struggling to raise our </w:t>
      </w:r>
      <w:r>
        <w:rPr>
          <w:sz w:val="28"/>
        </w:rPr>
        <w:t>children</w:t>
      </w:r>
      <w:r w:rsidRPr="004A5CAA">
        <w:rPr>
          <w:sz w:val="28"/>
        </w:rPr>
        <w:t>, strengthen our communities, and coexist with t</w:t>
      </w:r>
      <w:r>
        <w:rPr>
          <w:sz w:val="28"/>
        </w:rPr>
        <w:t>he other inhabitants of Earth? W</w:t>
      </w:r>
      <w:r w:rsidRPr="004A5CAA">
        <w:rPr>
          <w:sz w:val="28"/>
        </w:rPr>
        <w:t xml:space="preserve">ill </w:t>
      </w:r>
      <w:r>
        <w:rPr>
          <w:sz w:val="28"/>
        </w:rPr>
        <w:t>blind patriotism and corporate power reduce us to carbon-addicted</w:t>
      </w:r>
      <w:r w:rsidRPr="004A5CAA">
        <w:rPr>
          <w:sz w:val="28"/>
        </w:rPr>
        <w:t xml:space="preserve"> </w:t>
      </w:r>
      <w:r>
        <w:rPr>
          <w:sz w:val="28"/>
        </w:rPr>
        <w:t>consumers fighting over the remains of a toxic planet</w:t>
      </w:r>
      <w:r w:rsidRPr="004A5CAA">
        <w:rPr>
          <w:sz w:val="28"/>
        </w:rPr>
        <w:t>?</w:t>
      </w:r>
      <w:r>
        <w:rPr>
          <w:sz w:val="28"/>
        </w:rPr>
        <w:t xml:space="preserve"> Or can we abolish this system that puts profit and power over people and the planet?</w:t>
      </w:r>
    </w:p>
    <w:p w:rsidR="003B1F21" w:rsidRPr="004A5CAA" w:rsidRDefault="00B54BF6" w:rsidP="00AD4645">
      <w:pPr>
        <w:spacing w:after="120" w:line="360" w:lineRule="auto"/>
        <w:ind w:firstLine="720"/>
        <w:jc w:val="both"/>
        <w:rPr>
          <w:sz w:val="28"/>
        </w:rPr>
      </w:pPr>
      <w:r>
        <w:rPr>
          <w:sz w:val="28"/>
        </w:rPr>
        <w:t>As a species, we have</w:t>
      </w:r>
      <w:r w:rsidR="004A2ECD">
        <w:rPr>
          <w:sz w:val="28"/>
        </w:rPr>
        <w:t xml:space="preserve"> yet to achieve</w:t>
      </w:r>
      <w:r w:rsidR="0043754C">
        <w:rPr>
          <w:sz w:val="28"/>
        </w:rPr>
        <w:t xml:space="preserve"> </w:t>
      </w:r>
      <w:r w:rsidR="00C75262">
        <w:rPr>
          <w:sz w:val="28"/>
        </w:rPr>
        <w:t>the wisdom,</w:t>
      </w:r>
      <w:r w:rsidR="0043754C">
        <w:rPr>
          <w:sz w:val="28"/>
        </w:rPr>
        <w:t xml:space="preserve"> </w:t>
      </w:r>
      <w:r w:rsidR="00FC16E6">
        <w:rPr>
          <w:sz w:val="28"/>
        </w:rPr>
        <w:t>awareness</w:t>
      </w:r>
      <w:r w:rsidR="00C75262">
        <w:rPr>
          <w:sz w:val="28"/>
        </w:rPr>
        <w:t>,</w:t>
      </w:r>
      <w:r w:rsidR="00FC16E6">
        <w:rPr>
          <w:sz w:val="28"/>
        </w:rPr>
        <w:t xml:space="preserve"> </w:t>
      </w:r>
      <w:r w:rsidR="0043754C">
        <w:rPr>
          <w:sz w:val="28"/>
        </w:rPr>
        <w:t xml:space="preserve">and </w:t>
      </w:r>
      <w:r w:rsidR="00FC16E6">
        <w:rPr>
          <w:sz w:val="28"/>
        </w:rPr>
        <w:t>agency</w:t>
      </w:r>
      <w:r w:rsidR="00C75262">
        <w:rPr>
          <w:sz w:val="28"/>
        </w:rPr>
        <w:t xml:space="preserve"> necessary to </w:t>
      </w:r>
      <w:r w:rsidR="00A62C2D">
        <w:rPr>
          <w:sz w:val="28"/>
        </w:rPr>
        <w:t xml:space="preserve">abolish industrial </w:t>
      </w:r>
      <w:r w:rsidR="00C86351">
        <w:rPr>
          <w:sz w:val="28"/>
        </w:rPr>
        <w:t>capitalism</w:t>
      </w:r>
      <w:r w:rsidR="0043754C">
        <w:rPr>
          <w:sz w:val="28"/>
        </w:rPr>
        <w:t>. O</w:t>
      </w:r>
      <w:r w:rsidR="00E41447">
        <w:rPr>
          <w:sz w:val="28"/>
        </w:rPr>
        <w:t>ur</w:t>
      </w:r>
      <w:r w:rsidR="0043754C">
        <w:rPr>
          <w:sz w:val="28"/>
        </w:rPr>
        <w:t xml:space="preserve"> </w:t>
      </w:r>
      <w:r w:rsidR="007958D4">
        <w:rPr>
          <w:sz w:val="28"/>
        </w:rPr>
        <w:t>conflicting</w:t>
      </w:r>
      <w:r w:rsidR="00E41447">
        <w:rPr>
          <w:sz w:val="28"/>
        </w:rPr>
        <w:t xml:space="preserve"> loyaltie</w:t>
      </w:r>
      <w:r w:rsidR="0057428F">
        <w:rPr>
          <w:sz w:val="28"/>
        </w:rPr>
        <w:t>s</w:t>
      </w:r>
      <w:r w:rsidR="00E41447">
        <w:rPr>
          <w:sz w:val="28"/>
        </w:rPr>
        <w:t xml:space="preserve"> and immediate </w:t>
      </w:r>
      <w:r w:rsidR="0057428F">
        <w:rPr>
          <w:sz w:val="28"/>
        </w:rPr>
        <w:t xml:space="preserve">concerns </w:t>
      </w:r>
      <w:r w:rsidR="004A2ECD">
        <w:rPr>
          <w:sz w:val="28"/>
        </w:rPr>
        <w:t>keep us</w:t>
      </w:r>
      <w:r w:rsidR="00E41447">
        <w:rPr>
          <w:sz w:val="28"/>
        </w:rPr>
        <w:t xml:space="preserve"> </w:t>
      </w:r>
      <w:r w:rsidR="00BE4FDE">
        <w:rPr>
          <w:sz w:val="28"/>
        </w:rPr>
        <w:t>perilou</w:t>
      </w:r>
      <w:r w:rsidR="00EB6C37">
        <w:rPr>
          <w:sz w:val="28"/>
        </w:rPr>
        <w:t>sly unaware and ill-equipped</w:t>
      </w:r>
      <w:r w:rsidR="00BE4FDE">
        <w:rPr>
          <w:sz w:val="28"/>
        </w:rPr>
        <w:t xml:space="preserve"> </w:t>
      </w:r>
      <w:r w:rsidR="00CE18BA">
        <w:rPr>
          <w:sz w:val="28"/>
        </w:rPr>
        <w:t>to</w:t>
      </w:r>
      <w:r w:rsidR="00F91CA5">
        <w:rPr>
          <w:sz w:val="28"/>
        </w:rPr>
        <w:t xml:space="preserve"> </w:t>
      </w:r>
      <w:r>
        <w:rPr>
          <w:sz w:val="28"/>
        </w:rPr>
        <w:t>replac</w:t>
      </w:r>
      <w:r w:rsidR="00CE18BA">
        <w:rPr>
          <w:sz w:val="28"/>
        </w:rPr>
        <w:t>e</w:t>
      </w:r>
      <w:r>
        <w:rPr>
          <w:sz w:val="28"/>
        </w:rPr>
        <w:t xml:space="preserve"> </w:t>
      </w:r>
      <w:r w:rsidR="0057428F">
        <w:rPr>
          <w:sz w:val="28"/>
        </w:rPr>
        <w:t xml:space="preserve">our profit-driven economy </w:t>
      </w:r>
      <w:r>
        <w:rPr>
          <w:sz w:val="28"/>
        </w:rPr>
        <w:t xml:space="preserve">with a society that </w:t>
      </w:r>
      <w:r w:rsidR="00F678E5">
        <w:rPr>
          <w:sz w:val="28"/>
        </w:rPr>
        <w:t>cares for</w:t>
      </w:r>
      <w:r>
        <w:rPr>
          <w:sz w:val="28"/>
        </w:rPr>
        <w:t xml:space="preserve"> people and the planet</w:t>
      </w:r>
      <w:r w:rsidR="00E41447">
        <w:rPr>
          <w:sz w:val="28"/>
        </w:rPr>
        <w:t xml:space="preserve">. </w:t>
      </w:r>
      <w:r w:rsidR="00522C35">
        <w:rPr>
          <w:sz w:val="28"/>
        </w:rPr>
        <w:t>Yet how</w:t>
      </w:r>
      <w:r w:rsidR="00E41447" w:rsidRPr="004A5CAA">
        <w:rPr>
          <w:sz w:val="28"/>
        </w:rPr>
        <w:t xml:space="preserve"> </w:t>
      </w:r>
      <w:r w:rsidR="00E41447">
        <w:rPr>
          <w:sz w:val="28"/>
        </w:rPr>
        <w:t>we</w:t>
      </w:r>
      <w:r w:rsidR="00E41447" w:rsidRPr="004A5CAA">
        <w:rPr>
          <w:sz w:val="28"/>
        </w:rPr>
        <w:t xml:space="preserve"> respond </w:t>
      </w:r>
      <w:r w:rsidR="00F2323D">
        <w:rPr>
          <w:sz w:val="28"/>
        </w:rPr>
        <w:t xml:space="preserve">to </w:t>
      </w:r>
      <w:r w:rsidR="00522C35">
        <w:rPr>
          <w:sz w:val="28"/>
        </w:rPr>
        <w:t xml:space="preserve">ecocidal industrialism </w:t>
      </w:r>
      <w:r w:rsidR="00EF4232">
        <w:rPr>
          <w:sz w:val="28"/>
        </w:rPr>
        <w:t xml:space="preserve">will </w:t>
      </w:r>
      <w:r w:rsidR="00522C35">
        <w:rPr>
          <w:sz w:val="28"/>
        </w:rPr>
        <w:t>determine</w:t>
      </w:r>
      <w:r w:rsidR="00E41447" w:rsidRPr="004A5CAA">
        <w:rPr>
          <w:sz w:val="28"/>
        </w:rPr>
        <w:t xml:space="preserve"> </w:t>
      </w:r>
      <w:r w:rsidR="00B533A2">
        <w:rPr>
          <w:sz w:val="28"/>
        </w:rPr>
        <w:t xml:space="preserve">whether </w:t>
      </w:r>
      <w:r w:rsidR="00EF4232">
        <w:rPr>
          <w:sz w:val="28"/>
        </w:rPr>
        <w:t>humanity</w:t>
      </w:r>
      <w:r w:rsidR="00B533A2">
        <w:rPr>
          <w:sz w:val="28"/>
        </w:rPr>
        <w:t xml:space="preserve"> perish</w:t>
      </w:r>
      <w:r w:rsidR="00EF4232">
        <w:rPr>
          <w:sz w:val="28"/>
        </w:rPr>
        <w:t>es</w:t>
      </w:r>
      <w:r w:rsidR="00B533A2">
        <w:rPr>
          <w:sz w:val="28"/>
        </w:rPr>
        <w:t xml:space="preserve"> with it or learn</w:t>
      </w:r>
      <w:r w:rsidR="00EF4232">
        <w:rPr>
          <w:sz w:val="28"/>
        </w:rPr>
        <w:t>s</w:t>
      </w:r>
      <w:r w:rsidR="00B533A2">
        <w:rPr>
          <w:sz w:val="28"/>
        </w:rPr>
        <w:t xml:space="preserve"> to thrive without it</w:t>
      </w:r>
      <w:r w:rsidR="00E41447" w:rsidRPr="004A5CAA">
        <w:rPr>
          <w:sz w:val="28"/>
        </w:rPr>
        <w:t>.</w:t>
      </w:r>
      <w:r w:rsidR="00AD4645">
        <w:rPr>
          <w:sz w:val="28"/>
        </w:rPr>
        <w:t xml:space="preserve"> </w:t>
      </w:r>
      <w:r w:rsidR="00BC2F50">
        <w:rPr>
          <w:sz w:val="28"/>
        </w:rPr>
        <w:t xml:space="preserve">These are the values and questions I bring to my </w:t>
      </w:r>
      <w:r w:rsidR="00A3466E">
        <w:rPr>
          <w:sz w:val="28"/>
        </w:rPr>
        <w:t xml:space="preserve">assessment of </w:t>
      </w:r>
      <w:r w:rsidR="00A3466E" w:rsidRPr="00A3466E">
        <w:rPr>
          <w:i/>
          <w:sz w:val="28"/>
        </w:rPr>
        <w:t>Bright Green Lies</w:t>
      </w:r>
      <w:r w:rsidR="00A3466E">
        <w:rPr>
          <w:sz w:val="28"/>
        </w:rPr>
        <w:t xml:space="preserve"> (BGL).</w:t>
      </w:r>
    </w:p>
    <w:p w:rsidR="006016E3" w:rsidRDefault="00B54BF6" w:rsidP="00BE4FDE">
      <w:pPr>
        <w:spacing w:before="120" w:after="120" w:line="360" w:lineRule="auto"/>
        <w:ind w:firstLine="720"/>
        <w:jc w:val="both"/>
        <w:rPr>
          <w:sz w:val="28"/>
        </w:rPr>
      </w:pPr>
      <w:r>
        <w:rPr>
          <w:sz w:val="28"/>
        </w:rPr>
        <w:t>Jensen, Keith, and Wilbert (</w:t>
      </w:r>
      <w:r w:rsidR="0023424A">
        <w:rPr>
          <w:sz w:val="28"/>
        </w:rPr>
        <w:t>JK&amp;W</w:t>
      </w:r>
      <w:r>
        <w:rPr>
          <w:sz w:val="28"/>
        </w:rPr>
        <w:t xml:space="preserve">) </w:t>
      </w:r>
      <w:r w:rsidR="00F82CB0">
        <w:rPr>
          <w:sz w:val="28"/>
        </w:rPr>
        <w:t>have marsha</w:t>
      </w:r>
      <w:r w:rsidR="00EB6C37">
        <w:rPr>
          <w:sz w:val="28"/>
        </w:rPr>
        <w:t>led</w:t>
      </w:r>
      <w:r>
        <w:rPr>
          <w:sz w:val="28"/>
        </w:rPr>
        <w:t xml:space="preserve"> their </w:t>
      </w:r>
      <w:r w:rsidR="00B83094">
        <w:rPr>
          <w:sz w:val="28"/>
        </w:rPr>
        <w:t>brainpower</w:t>
      </w:r>
      <w:r>
        <w:rPr>
          <w:sz w:val="28"/>
        </w:rPr>
        <w:t xml:space="preserve"> </w:t>
      </w:r>
      <w:r w:rsidR="000E33C3">
        <w:rPr>
          <w:sz w:val="28"/>
        </w:rPr>
        <w:t>to fire</w:t>
      </w:r>
      <w:r>
        <w:rPr>
          <w:sz w:val="28"/>
        </w:rPr>
        <w:t xml:space="preserve"> a </w:t>
      </w:r>
      <w:r w:rsidR="00F82CB0">
        <w:rPr>
          <w:sz w:val="28"/>
        </w:rPr>
        <w:t>well</w:t>
      </w:r>
      <w:r w:rsidR="004832F7">
        <w:rPr>
          <w:sz w:val="28"/>
        </w:rPr>
        <w:t>-researched, but poorly aimed</w:t>
      </w:r>
      <w:r>
        <w:rPr>
          <w:sz w:val="28"/>
        </w:rPr>
        <w:t xml:space="preserve"> </w:t>
      </w:r>
      <w:r w:rsidR="00361519">
        <w:rPr>
          <w:sz w:val="28"/>
        </w:rPr>
        <w:t>broadside</w:t>
      </w:r>
      <w:r>
        <w:rPr>
          <w:sz w:val="28"/>
        </w:rPr>
        <w:t xml:space="preserve"> </w:t>
      </w:r>
      <w:r w:rsidR="004832F7">
        <w:rPr>
          <w:sz w:val="28"/>
        </w:rPr>
        <w:t>at</w:t>
      </w:r>
      <w:r>
        <w:rPr>
          <w:sz w:val="28"/>
        </w:rPr>
        <w:t xml:space="preserve"> the environmental </w:t>
      </w:r>
      <w:r w:rsidR="00532078">
        <w:rPr>
          <w:sz w:val="28"/>
        </w:rPr>
        <w:t xml:space="preserve">movement. </w:t>
      </w:r>
      <w:r w:rsidR="00651026">
        <w:rPr>
          <w:sz w:val="28"/>
        </w:rPr>
        <w:t xml:space="preserve">Their research </w:t>
      </w:r>
      <w:r w:rsidR="00A328FA">
        <w:rPr>
          <w:sz w:val="28"/>
        </w:rPr>
        <w:t>reveals</w:t>
      </w:r>
      <w:r w:rsidR="00CF102E">
        <w:rPr>
          <w:sz w:val="28"/>
        </w:rPr>
        <w:t xml:space="preserve"> the se</w:t>
      </w:r>
      <w:r w:rsidR="00A328FA">
        <w:rPr>
          <w:sz w:val="28"/>
        </w:rPr>
        <w:t>rious</w:t>
      </w:r>
      <w:r w:rsidR="00CF102E">
        <w:rPr>
          <w:sz w:val="28"/>
        </w:rPr>
        <w:t xml:space="preserve"> downsides of </w:t>
      </w:r>
      <w:r w:rsidR="00651026">
        <w:rPr>
          <w:sz w:val="28"/>
        </w:rPr>
        <w:t>renewable energy</w:t>
      </w:r>
      <w:r w:rsidR="00A328FA">
        <w:rPr>
          <w:sz w:val="28"/>
        </w:rPr>
        <w:t xml:space="preserve"> by demonstrating</w:t>
      </w:r>
      <w:r w:rsidR="007E4B64">
        <w:rPr>
          <w:sz w:val="28"/>
        </w:rPr>
        <w:t xml:space="preserve"> </w:t>
      </w:r>
      <w:r w:rsidR="00A328FA">
        <w:rPr>
          <w:sz w:val="28"/>
        </w:rPr>
        <w:t>how</w:t>
      </w:r>
      <w:r w:rsidR="007E4B64">
        <w:rPr>
          <w:sz w:val="28"/>
        </w:rPr>
        <w:t xml:space="preserve"> much of what passes for </w:t>
      </w:r>
      <w:r w:rsidR="008E1CB7">
        <w:rPr>
          <w:sz w:val="28"/>
        </w:rPr>
        <w:t>“</w:t>
      </w:r>
      <w:r w:rsidR="004F0C31">
        <w:rPr>
          <w:sz w:val="28"/>
        </w:rPr>
        <w:t>g</w:t>
      </w:r>
      <w:r w:rsidR="007E4B64">
        <w:rPr>
          <w:sz w:val="28"/>
        </w:rPr>
        <w:t>reen</w:t>
      </w:r>
      <w:r w:rsidR="008E1CB7">
        <w:rPr>
          <w:sz w:val="28"/>
        </w:rPr>
        <w:t>”</w:t>
      </w:r>
      <w:r>
        <w:rPr>
          <w:sz w:val="28"/>
        </w:rPr>
        <w:t xml:space="preserve"> is </w:t>
      </w:r>
      <w:r w:rsidR="007E4B64">
        <w:rPr>
          <w:sz w:val="28"/>
        </w:rPr>
        <w:t>neither</w:t>
      </w:r>
      <w:r>
        <w:rPr>
          <w:sz w:val="28"/>
        </w:rPr>
        <w:t xml:space="preserve"> sustainable</w:t>
      </w:r>
      <w:r w:rsidR="00B83094">
        <w:rPr>
          <w:sz w:val="28"/>
        </w:rPr>
        <w:t xml:space="preserve"> </w:t>
      </w:r>
      <w:r w:rsidR="007E4B64">
        <w:rPr>
          <w:sz w:val="28"/>
        </w:rPr>
        <w:t>n</w:t>
      </w:r>
      <w:r w:rsidR="00B83094">
        <w:rPr>
          <w:sz w:val="28"/>
        </w:rPr>
        <w:t>or Earth-friendly</w:t>
      </w:r>
      <w:r>
        <w:rPr>
          <w:sz w:val="28"/>
        </w:rPr>
        <w:t xml:space="preserve">. </w:t>
      </w:r>
      <w:r w:rsidR="00C1702B">
        <w:rPr>
          <w:sz w:val="28"/>
        </w:rPr>
        <w:t>They</w:t>
      </w:r>
      <w:r w:rsidR="007638BE">
        <w:rPr>
          <w:sz w:val="28"/>
        </w:rPr>
        <w:t xml:space="preserve"> do a thorough job of exposing the ways biomass, solar, wind, recycling, hydropower, energy efficiency, el</w:t>
      </w:r>
      <w:r w:rsidR="009B722B">
        <w:rPr>
          <w:sz w:val="28"/>
        </w:rPr>
        <w:t>ectric cars</w:t>
      </w:r>
      <w:r w:rsidR="00F62748">
        <w:rPr>
          <w:sz w:val="28"/>
        </w:rPr>
        <w:t>, eco-cities</w:t>
      </w:r>
      <w:r w:rsidR="0064528C">
        <w:rPr>
          <w:sz w:val="28"/>
        </w:rPr>
        <w:t>, mechanized agriculture,</w:t>
      </w:r>
      <w:r w:rsidR="009B722B">
        <w:rPr>
          <w:sz w:val="28"/>
        </w:rPr>
        <w:t xml:space="preserve"> and geo-engineering</w:t>
      </w:r>
      <w:r w:rsidR="007638BE">
        <w:rPr>
          <w:sz w:val="28"/>
        </w:rPr>
        <w:t xml:space="preserve"> are all ecologically </w:t>
      </w:r>
      <w:r w:rsidR="007638BE" w:rsidRPr="00B83094">
        <w:rPr>
          <w:sz w:val="28"/>
        </w:rPr>
        <w:t>d</w:t>
      </w:r>
      <w:r w:rsidR="007638BE">
        <w:rPr>
          <w:sz w:val="28"/>
        </w:rPr>
        <w:t>amaging, fossil fuel</w:t>
      </w:r>
      <w:r w:rsidR="007638BE" w:rsidRPr="002F588C">
        <w:rPr>
          <w:sz w:val="28"/>
        </w:rPr>
        <w:t xml:space="preserve"> </w:t>
      </w:r>
      <w:r w:rsidR="007638BE">
        <w:rPr>
          <w:sz w:val="28"/>
        </w:rPr>
        <w:t>dependent, and unable to sustain industrial civilization or protect the Earth.</w:t>
      </w:r>
      <w:r w:rsidR="007638BE" w:rsidRPr="007638BE">
        <w:rPr>
          <w:sz w:val="28"/>
        </w:rPr>
        <w:t xml:space="preserve"> </w:t>
      </w:r>
      <w:r w:rsidR="00651026">
        <w:rPr>
          <w:sz w:val="28"/>
        </w:rPr>
        <w:t xml:space="preserve">In </w:t>
      </w:r>
      <w:r w:rsidR="0064528C">
        <w:rPr>
          <w:sz w:val="28"/>
        </w:rPr>
        <w:t>short</w:t>
      </w:r>
      <w:r w:rsidR="00651026">
        <w:rPr>
          <w:sz w:val="28"/>
        </w:rPr>
        <w:t xml:space="preserve">, </w:t>
      </w:r>
      <w:r w:rsidR="007638BE" w:rsidRPr="007E4B64">
        <w:rPr>
          <w:i/>
          <w:sz w:val="28"/>
        </w:rPr>
        <w:t>Bright Green Lies</w:t>
      </w:r>
      <w:r w:rsidR="007638BE">
        <w:rPr>
          <w:sz w:val="28"/>
        </w:rPr>
        <w:t xml:space="preserve"> debunks the notion that modern civilization can be “greened</w:t>
      </w:r>
      <w:r w:rsidR="009B722B">
        <w:rPr>
          <w:sz w:val="28"/>
        </w:rPr>
        <w:t>.</w:t>
      </w:r>
      <w:r w:rsidR="007638BE">
        <w:rPr>
          <w:sz w:val="28"/>
        </w:rPr>
        <w:t xml:space="preserve">” </w:t>
      </w:r>
      <w:r w:rsidR="009B722B">
        <w:rPr>
          <w:sz w:val="28"/>
        </w:rPr>
        <w:t>It</w:t>
      </w:r>
      <w:r w:rsidR="00651026">
        <w:rPr>
          <w:sz w:val="28"/>
        </w:rPr>
        <w:t xml:space="preserve"> </w:t>
      </w:r>
      <w:r w:rsidR="007168CE">
        <w:rPr>
          <w:sz w:val="28"/>
        </w:rPr>
        <w:t>obliges</w:t>
      </w:r>
      <w:r w:rsidR="007638BE">
        <w:rPr>
          <w:sz w:val="28"/>
        </w:rPr>
        <w:t xml:space="preserve"> readers to f</w:t>
      </w:r>
      <w:r w:rsidR="001F7802">
        <w:rPr>
          <w:sz w:val="28"/>
        </w:rPr>
        <w:t xml:space="preserve">ace two </w:t>
      </w:r>
      <w:r w:rsidR="0015647C">
        <w:rPr>
          <w:sz w:val="28"/>
        </w:rPr>
        <w:t>vexing</w:t>
      </w:r>
      <w:r w:rsidR="001F7802">
        <w:rPr>
          <w:sz w:val="28"/>
        </w:rPr>
        <w:t xml:space="preserve"> truths: industrialism</w:t>
      </w:r>
      <w:r w:rsidR="007638BE">
        <w:rPr>
          <w:sz w:val="28"/>
        </w:rPr>
        <w:t xml:space="preserve"> is unsustainable and ecocidal—even if it embraces “renewable” energy.</w:t>
      </w:r>
      <w:r>
        <w:rPr>
          <w:rStyle w:val="FootnoteReference"/>
          <w:sz w:val="28"/>
        </w:rPr>
        <w:footnoteReference w:id="2"/>
      </w:r>
    </w:p>
    <w:p w:rsidR="005D3C19" w:rsidRDefault="00B54BF6" w:rsidP="00BE4FDE">
      <w:pPr>
        <w:spacing w:before="120" w:after="120" w:line="360" w:lineRule="auto"/>
        <w:ind w:firstLine="720"/>
        <w:jc w:val="both"/>
        <w:rPr>
          <w:sz w:val="28"/>
        </w:rPr>
      </w:pPr>
      <w:r>
        <w:rPr>
          <w:sz w:val="28"/>
        </w:rPr>
        <w:t>M</w:t>
      </w:r>
      <w:r w:rsidR="00F22343">
        <w:rPr>
          <w:sz w:val="28"/>
        </w:rPr>
        <w:t>any</w:t>
      </w:r>
      <w:r w:rsidR="001F7802">
        <w:rPr>
          <w:sz w:val="28"/>
        </w:rPr>
        <w:t xml:space="preserve"> environmentalists find these</w:t>
      </w:r>
      <w:r w:rsidR="0088465E">
        <w:rPr>
          <w:sz w:val="28"/>
        </w:rPr>
        <w:t xml:space="preserve"> truths </w:t>
      </w:r>
      <w:r w:rsidR="00604AD6">
        <w:rPr>
          <w:sz w:val="28"/>
        </w:rPr>
        <w:t>hard to swallow</w:t>
      </w:r>
      <w:r w:rsidR="006A6F1A">
        <w:rPr>
          <w:sz w:val="28"/>
        </w:rPr>
        <w:t xml:space="preserve"> for </w:t>
      </w:r>
      <w:r w:rsidR="001F7802">
        <w:rPr>
          <w:sz w:val="28"/>
        </w:rPr>
        <w:t>var</w:t>
      </w:r>
      <w:r>
        <w:rPr>
          <w:sz w:val="28"/>
        </w:rPr>
        <w:t>ying</w:t>
      </w:r>
      <w:r w:rsidR="006A6F1A">
        <w:rPr>
          <w:sz w:val="28"/>
        </w:rPr>
        <w:t xml:space="preserve"> reasons</w:t>
      </w:r>
      <w:r w:rsidR="0088465E">
        <w:rPr>
          <w:sz w:val="28"/>
        </w:rPr>
        <w:t xml:space="preserve">. </w:t>
      </w:r>
      <w:r w:rsidR="00E9720E">
        <w:rPr>
          <w:sz w:val="28"/>
        </w:rPr>
        <w:t>Of course, t</w:t>
      </w:r>
      <w:r w:rsidR="002C2AF3">
        <w:rPr>
          <w:sz w:val="28"/>
        </w:rPr>
        <w:t xml:space="preserve">hose with economic ties to solar, wind, and other alternative energy technologies </w:t>
      </w:r>
      <w:r w:rsidR="007168CE">
        <w:rPr>
          <w:sz w:val="28"/>
        </w:rPr>
        <w:t>adamant</w:t>
      </w:r>
      <w:r>
        <w:rPr>
          <w:sz w:val="28"/>
        </w:rPr>
        <w:t xml:space="preserve">ly </w:t>
      </w:r>
      <w:r w:rsidR="002C2AF3">
        <w:rPr>
          <w:sz w:val="28"/>
        </w:rPr>
        <w:t>reject them. Then</w:t>
      </w:r>
      <w:r w:rsidR="006A6F1A">
        <w:rPr>
          <w:sz w:val="28"/>
        </w:rPr>
        <w:t xml:space="preserve"> there’s politics. </w:t>
      </w:r>
      <w:r w:rsidR="00B204B8">
        <w:rPr>
          <w:sz w:val="28"/>
        </w:rPr>
        <w:t xml:space="preserve">To win public support and </w:t>
      </w:r>
      <w:r w:rsidR="00991088">
        <w:rPr>
          <w:sz w:val="28"/>
        </w:rPr>
        <w:t>counter</w:t>
      </w:r>
      <w:r w:rsidR="00B204B8">
        <w:rPr>
          <w:sz w:val="28"/>
        </w:rPr>
        <w:t xml:space="preserve"> fossil fuel </w:t>
      </w:r>
      <w:r w:rsidR="00F62748">
        <w:rPr>
          <w:sz w:val="28"/>
        </w:rPr>
        <w:t>industry propaganda</w:t>
      </w:r>
      <w:r w:rsidR="00B204B8">
        <w:rPr>
          <w:sz w:val="28"/>
        </w:rPr>
        <w:t xml:space="preserve">, </w:t>
      </w:r>
      <w:r w:rsidR="000416B1">
        <w:rPr>
          <w:sz w:val="28"/>
        </w:rPr>
        <w:t xml:space="preserve">influential Green groups often </w:t>
      </w:r>
      <w:r w:rsidR="00B11F22">
        <w:rPr>
          <w:sz w:val="28"/>
        </w:rPr>
        <w:t xml:space="preserve">exaggerate renewable energy’s potential </w:t>
      </w:r>
      <w:r>
        <w:rPr>
          <w:sz w:val="28"/>
        </w:rPr>
        <w:t xml:space="preserve">and ignore </w:t>
      </w:r>
      <w:r w:rsidR="00B11F22">
        <w:rPr>
          <w:sz w:val="28"/>
        </w:rPr>
        <w:t xml:space="preserve">its </w:t>
      </w:r>
      <w:r w:rsidR="00991088">
        <w:rPr>
          <w:sz w:val="28"/>
        </w:rPr>
        <w:t>drawbacks</w:t>
      </w:r>
      <w:r w:rsidR="006C23F6">
        <w:rPr>
          <w:sz w:val="28"/>
        </w:rPr>
        <w:t xml:space="preserve">. </w:t>
      </w:r>
      <w:r w:rsidR="00845EA6">
        <w:rPr>
          <w:sz w:val="28"/>
        </w:rPr>
        <w:t>Unfortunately, t</w:t>
      </w:r>
      <w:r w:rsidR="00C44D31">
        <w:rPr>
          <w:sz w:val="28"/>
        </w:rPr>
        <w:t xml:space="preserve">his </w:t>
      </w:r>
      <w:r w:rsidR="00DB4EDB">
        <w:rPr>
          <w:sz w:val="28"/>
        </w:rPr>
        <w:t xml:space="preserve">strategy </w:t>
      </w:r>
      <w:r w:rsidR="00B11F22">
        <w:rPr>
          <w:sz w:val="28"/>
        </w:rPr>
        <w:t xml:space="preserve">leaves </w:t>
      </w:r>
      <w:r w:rsidR="00C44D31">
        <w:rPr>
          <w:sz w:val="28"/>
        </w:rPr>
        <w:t>m</w:t>
      </w:r>
      <w:r w:rsidR="006C23F6">
        <w:rPr>
          <w:sz w:val="28"/>
        </w:rPr>
        <w:t xml:space="preserve">any </w:t>
      </w:r>
      <w:r w:rsidR="00B204B8">
        <w:rPr>
          <w:sz w:val="28"/>
        </w:rPr>
        <w:t xml:space="preserve">sincere </w:t>
      </w:r>
      <w:r w:rsidR="006C23F6">
        <w:rPr>
          <w:sz w:val="28"/>
        </w:rPr>
        <w:t xml:space="preserve">environmentalists </w:t>
      </w:r>
      <w:r w:rsidR="00B11F22">
        <w:rPr>
          <w:sz w:val="28"/>
        </w:rPr>
        <w:t xml:space="preserve">unaware </w:t>
      </w:r>
      <w:r>
        <w:rPr>
          <w:sz w:val="28"/>
        </w:rPr>
        <w:t>that powering global civilization on renewables has</w:t>
      </w:r>
      <w:r w:rsidR="00604AD6">
        <w:rPr>
          <w:sz w:val="28"/>
        </w:rPr>
        <w:t xml:space="preserve"> drastic downside</w:t>
      </w:r>
      <w:r w:rsidR="00663CB4">
        <w:rPr>
          <w:sz w:val="28"/>
        </w:rPr>
        <w:t>s</w:t>
      </w:r>
      <w:r>
        <w:rPr>
          <w:sz w:val="28"/>
        </w:rPr>
        <w:t xml:space="preserve">. </w:t>
      </w:r>
      <w:r w:rsidR="00845EA6">
        <w:rPr>
          <w:sz w:val="28"/>
        </w:rPr>
        <w:t>O</w:t>
      </w:r>
      <w:r w:rsidR="002C2AF3">
        <w:rPr>
          <w:sz w:val="28"/>
        </w:rPr>
        <w:t>f course</w:t>
      </w:r>
      <w:r w:rsidR="00DB4EDB">
        <w:rPr>
          <w:sz w:val="28"/>
        </w:rPr>
        <w:t>,</w:t>
      </w:r>
      <w:r w:rsidR="00B204B8">
        <w:rPr>
          <w:sz w:val="28"/>
        </w:rPr>
        <w:t xml:space="preserve"> </w:t>
      </w:r>
      <w:r w:rsidR="00845EA6">
        <w:rPr>
          <w:sz w:val="28"/>
        </w:rPr>
        <w:t xml:space="preserve">this </w:t>
      </w:r>
      <w:r w:rsidR="00B204B8">
        <w:rPr>
          <w:sz w:val="28"/>
        </w:rPr>
        <w:t xml:space="preserve">ignorance </w:t>
      </w:r>
      <w:r w:rsidR="007168CE">
        <w:rPr>
          <w:sz w:val="28"/>
        </w:rPr>
        <w:t>prompt</w:t>
      </w:r>
      <w:r w:rsidR="00E9152D">
        <w:rPr>
          <w:sz w:val="28"/>
        </w:rPr>
        <w:t>s</w:t>
      </w:r>
      <w:r w:rsidR="005C6524">
        <w:rPr>
          <w:sz w:val="28"/>
        </w:rPr>
        <w:t xml:space="preserve"> denial</w:t>
      </w:r>
      <w:r w:rsidR="00F22343">
        <w:rPr>
          <w:sz w:val="28"/>
        </w:rPr>
        <w:t xml:space="preserve"> by </w:t>
      </w:r>
      <w:r w:rsidR="00736520">
        <w:rPr>
          <w:sz w:val="28"/>
        </w:rPr>
        <w:t>foster</w:t>
      </w:r>
      <w:r w:rsidR="00F22343">
        <w:rPr>
          <w:sz w:val="28"/>
        </w:rPr>
        <w:t xml:space="preserve">ing the </w:t>
      </w:r>
      <w:r w:rsidR="008E1CB7">
        <w:rPr>
          <w:sz w:val="28"/>
        </w:rPr>
        <w:t>fantasy</w:t>
      </w:r>
      <w:r w:rsidR="00F22343">
        <w:rPr>
          <w:sz w:val="28"/>
        </w:rPr>
        <w:t xml:space="preserve"> </w:t>
      </w:r>
      <w:r w:rsidR="003406FA">
        <w:rPr>
          <w:sz w:val="28"/>
        </w:rPr>
        <w:t>that</w:t>
      </w:r>
      <w:r w:rsidR="0088465E">
        <w:rPr>
          <w:sz w:val="28"/>
        </w:rPr>
        <w:t xml:space="preserve"> </w:t>
      </w:r>
      <w:r w:rsidR="008B2490">
        <w:rPr>
          <w:sz w:val="28"/>
        </w:rPr>
        <w:t xml:space="preserve">somehow </w:t>
      </w:r>
      <w:r w:rsidR="0088465E">
        <w:rPr>
          <w:sz w:val="28"/>
        </w:rPr>
        <w:t>green technolog</w:t>
      </w:r>
      <w:r w:rsidR="000416B1">
        <w:rPr>
          <w:sz w:val="28"/>
        </w:rPr>
        <w:t>y</w:t>
      </w:r>
      <w:r w:rsidR="0088465E">
        <w:rPr>
          <w:sz w:val="28"/>
        </w:rPr>
        <w:t xml:space="preserve"> </w:t>
      </w:r>
      <w:r w:rsidR="000E33C3">
        <w:rPr>
          <w:sz w:val="28"/>
        </w:rPr>
        <w:t>can</w:t>
      </w:r>
      <w:r w:rsidR="005C6524">
        <w:rPr>
          <w:sz w:val="28"/>
        </w:rPr>
        <w:t xml:space="preserve"> </w:t>
      </w:r>
      <w:r w:rsidR="00663CB4">
        <w:rPr>
          <w:sz w:val="28"/>
        </w:rPr>
        <w:t>rescue</w:t>
      </w:r>
      <w:r w:rsidR="0088465E">
        <w:rPr>
          <w:sz w:val="28"/>
        </w:rPr>
        <w:t xml:space="preserve"> civilization</w:t>
      </w:r>
      <w:r w:rsidR="005C6524">
        <w:rPr>
          <w:sz w:val="28"/>
        </w:rPr>
        <w:t xml:space="preserve"> AND </w:t>
      </w:r>
      <w:r w:rsidR="00736520">
        <w:rPr>
          <w:sz w:val="28"/>
        </w:rPr>
        <w:t>save the</w:t>
      </w:r>
      <w:r w:rsidR="005C6524">
        <w:rPr>
          <w:sz w:val="28"/>
        </w:rPr>
        <w:t xml:space="preserve"> planet</w:t>
      </w:r>
      <w:r w:rsidR="00DB4EDB">
        <w:rPr>
          <w:sz w:val="28"/>
        </w:rPr>
        <w:t>.</w:t>
      </w:r>
    </w:p>
    <w:p w:rsidR="00243142" w:rsidRDefault="00B54BF6" w:rsidP="00BE4FDE">
      <w:pPr>
        <w:spacing w:before="120" w:after="120" w:line="360" w:lineRule="auto"/>
        <w:ind w:firstLine="720"/>
        <w:jc w:val="both"/>
        <w:rPr>
          <w:sz w:val="28"/>
        </w:rPr>
      </w:pPr>
      <w:r>
        <w:rPr>
          <w:sz w:val="28"/>
        </w:rPr>
        <w:t>U</w:t>
      </w:r>
      <w:r w:rsidR="00D533D0">
        <w:rPr>
          <w:sz w:val="28"/>
        </w:rPr>
        <w:t>nfortunately</w:t>
      </w:r>
      <w:r>
        <w:rPr>
          <w:sz w:val="28"/>
        </w:rPr>
        <w:t>,</w:t>
      </w:r>
      <w:r w:rsidR="00D533D0">
        <w:rPr>
          <w:sz w:val="28"/>
        </w:rPr>
        <w:t xml:space="preserve"> </w:t>
      </w:r>
      <w:r w:rsidR="006B633A">
        <w:rPr>
          <w:sz w:val="28"/>
        </w:rPr>
        <w:t>the authors</w:t>
      </w:r>
      <w:r w:rsidR="006A6F1A">
        <w:rPr>
          <w:sz w:val="28"/>
        </w:rPr>
        <w:t xml:space="preserve"> </w:t>
      </w:r>
      <w:r w:rsidR="00B258DA">
        <w:rPr>
          <w:sz w:val="28"/>
        </w:rPr>
        <w:t>bundle</w:t>
      </w:r>
      <w:r w:rsidR="00A7524F">
        <w:rPr>
          <w:sz w:val="28"/>
        </w:rPr>
        <w:t xml:space="preserve"> </w:t>
      </w:r>
      <w:r w:rsidR="00220FAA">
        <w:rPr>
          <w:sz w:val="28"/>
        </w:rPr>
        <w:t xml:space="preserve">profit, </w:t>
      </w:r>
      <w:r w:rsidR="00A7524F">
        <w:rPr>
          <w:sz w:val="28"/>
        </w:rPr>
        <w:t xml:space="preserve">politics, </w:t>
      </w:r>
      <w:r w:rsidR="006A6F1A">
        <w:rPr>
          <w:sz w:val="28"/>
        </w:rPr>
        <w:t xml:space="preserve">ignorance, </w:t>
      </w:r>
      <w:r w:rsidR="007168CE">
        <w:rPr>
          <w:sz w:val="28"/>
        </w:rPr>
        <w:t xml:space="preserve">and </w:t>
      </w:r>
      <w:r w:rsidR="00220FAA">
        <w:rPr>
          <w:sz w:val="28"/>
        </w:rPr>
        <w:t>denial</w:t>
      </w:r>
      <w:r w:rsidR="00B258DA">
        <w:rPr>
          <w:sz w:val="28"/>
        </w:rPr>
        <w:t xml:space="preserve"> </w:t>
      </w:r>
      <w:r w:rsidR="00A7524F">
        <w:rPr>
          <w:sz w:val="28"/>
        </w:rPr>
        <w:t xml:space="preserve">into one </w:t>
      </w:r>
      <w:r w:rsidR="000E33C3">
        <w:rPr>
          <w:sz w:val="28"/>
        </w:rPr>
        <w:t>big</w:t>
      </w:r>
      <w:r w:rsidR="00A7524F">
        <w:rPr>
          <w:sz w:val="28"/>
        </w:rPr>
        <w:t xml:space="preserve"> </w:t>
      </w:r>
      <w:r w:rsidR="00663CB4">
        <w:rPr>
          <w:sz w:val="28"/>
        </w:rPr>
        <w:t>“</w:t>
      </w:r>
      <w:r w:rsidR="0047438B">
        <w:rPr>
          <w:sz w:val="28"/>
        </w:rPr>
        <w:t>Bright Green</w:t>
      </w:r>
      <w:r w:rsidR="00663CB4">
        <w:rPr>
          <w:sz w:val="28"/>
        </w:rPr>
        <w:t>”</w:t>
      </w:r>
      <w:r w:rsidR="006A6F1A">
        <w:rPr>
          <w:sz w:val="28"/>
        </w:rPr>
        <w:t xml:space="preserve"> </w:t>
      </w:r>
      <w:r w:rsidR="00A7524F">
        <w:rPr>
          <w:sz w:val="28"/>
        </w:rPr>
        <w:t>target</w:t>
      </w:r>
      <w:r w:rsidR="006A6F1A">
        <w:rPr>
          <w:sz w:val="28"/>
        </w:rPr>
        <w:t xml:space="preserve">. </w:t>
      </w:r>
      <w:r w:rsidR="000E33C3">
        <w:rPr>
          <w:sz w:val="28"/>
        </w:rPr>
        <w:t xml:space="preserve">Anyone who supports renewable energy is a Bright Green </w:t>
      </w:r>
      <w:r w:rsidR="007168CE">
        <w:rPr>
          <w:sz w:val="28"/>
        </w:rPr>
        <w:t>traitor to Mother Nature</w:t>
      </w:r>
      <w:r w:rsidR="000E33C3">
        <w:rPr>
          <w:sz w:val="28"/>
        </w:rPr>
        <w:t xml:space="preserve">. </w:t>
      </w:r>
      <w:r w:rsidR="006B633A">
        <w:rPr>
          <w:sz w:val="28"/>
        </w:rPr>
        <w:t>JK&amp;W</w:t>
      </w:r>
      <w:r w:rsidR="00736520">
        <w:rPr>
          <w:sz w:val="28"/>
        </w:rPr>
        <w:t xml:space="preserve">’s </w:t>
      </w:r>
      <w:r w:rsidR="006B633A">
        <w:rPr>
          <w:sz w:val="28"/>
        </w:rPr>
        <w:t xml:space="preserve">broadside </w:t>
      </w:r>
      <w:r w:rsidR="00736520">
        <w:rPr>
          <w:sz w:val="28"/>
        </w:rPr>
        <w:t xml:space="preserve">even </w:t>
      </w:r>
      <w:r w:rsidR="000E33C3">
        <w:rPr>
          <w:sz w:val="28"/>
        </w:rPr>
        <w:t>blasts</w:t>
      </w:r>
      <w:r w:rsidR="00736520">
        <w:rPr>
          <w:sz w:val="28"/>
        </w:rPr>
        <w:t xml:space="preserve"> the</w:t>
      </w:r>
      <w:r w:rsidR="00B258DA">
        <w:rPr>
          <w:sz w:val="28"/>
        </w:rPr>
        <w:t xml:space="preserve"> </w:t>
      </w:r>
      <w:r w:rsidR="00386155">
        <w:rPr>
          <w:sz w:val="28"/>
        </w:rPr>
        <w:t xml:space="preserve">thousands of </w:t>
      </w:r>
      <w:r w:rsidR="007168CE">
        <w:rPr>
          <w:sz w:val="28"/>
        </w:rPr>
        <w:t>dedicated</w:t>
      </w:r>
      <w:r w:rsidR="00327360">
        <w:rPr>
          <w:sz w:val="28"/>
        </w:rPr>
        <w:t xml:space="preserve"> </w:t>
      </w:r>
      <w:r w:rsidR="00071D8B">
        <w:rPr>
          <w:sz w:val="28"/>
        </w:rPr>
        <w:t>Earth defenders</w:t>
      </w:r>
      <w:r w:rsidR="00386155">
        <w:rPr>
          <w:sz w:val="28"/>
        </w:rPr>
        <w:t xml:space="preserve"> who re</w:t>
      </w:r>
      <w:r w:rsidR="004C041C">
        <w:rPr>
          <w:sz w:val="28"/>
        </w:rPr>
        <w:t>alize</w:t>
      </w:r>
      <w:r w:rsidR="00386155">
        <w:rPr>
          <w:sz w:val="28"/>
        </w:rPr>
        <w:t xml:space="preserve"> </w:t>
      </w:r>
      <w:r w:rsidR="00071D8B">
        <w:rPr>
          <w:sz w:val="28"/>
        </w:rPr>
        <w:t>g</w:t>
      </w:r>
      <w:r w:rsidR="00B258DA">
        <w:rPr>
          <w:sz w:val="28"/>
        </w:rPr>
        <w:t xml:space="preserve">reen </w:t>
      </w:r>
      <w:r w:rsidR="00071D8B">
        <w:rPr>
          <w:sz w:val="28"/>
        </w:rPr>
        <w:t>energy’s</w:t>
      </w:r>
      <w:r w:rsidR="00B258DA">
        <w:rPr>
          <w:sz w:val="28"/>
        </w:rPr>
        <w:t xml:space="preserve"> </w:t>
      </w:r>
      <w:r w:rsidR="00386155">
        <w:rPr>
          <w:sz w:val="28"/>
        </w:rPr>
        <w:t xml:space="preserve">drawbacks but </w:t>
      </w:r>
      <w:r w:rsidR="00071D8B">
        <w:rPr>
          <w:sz w:val="28"/>
        </w:rPr>
        <w:t>consider</w:t>
      </w:r>
      <w:r w:rsidR="00386155">
        <w:rPr>
          <w:sz w:val="28"/>
        </w:rPr>
        <w:t xml:space="preserve"> </w:t>
      </w:r>
      <w:r w:rsidR="00071D8B">
        <w:rPr>
          <w:sz w:val="28"/>
        </w:rPr>
        <w:t xml:space="preserve">small-scale, community-operated renewables </w:t>
      </w:r>
      <w:r w:rsidR="00434E20">
        <w:rPr>
          <w:sz w:val="28"/>
        </w:rPr>
        <w:t>necessary</w:t>
      </w:r>
      <w:r w:rsidR="00386155">
        <w:rPr>
          <w:sz w:val="28"/>
        </w:rPr>
        <w:t xml:space="preserve"> </w:t>
      </w:r>
      <w:r w:rsidR="00A5596F">
        <w:rPr>
          <w:sz w:val="28"/>
        </w:rPr>
        <w:t xml:space="preserve">to </w:t>
      </w:r>
      <w:r w:rsidR="000E33C3">
        <w:rPr>
          <w:sz w:val="28"/>
        </w:rPr>
        <w:t>transition</w:t>
      </w:r>
      <w:r w:rsidR="00386155">
        <w:rPr>
          <w:sz w:val="28"/>
        </w:rPr>
        <w:t xml:space="preserve"> </w:t>
      </w:r>
      <w:r w:rsidR="00434E20">
        <w:rPr>
          <w:sz w:val="28"/>
        </w:rPr>
        <w:t>toward</w:t>
      </w:r>
      <w:r w:rsidR="00386155">
        <w:rPr>
          <w:sz w:val="28"/>
        </w:rPr>
        <w:t xml:space="preserve"> an </w:t>
      </w:r>
      <w:r w:rsidR="00071D8B">
        <w:rPr>
          <w:sz w:val="28"/>
        </w:rPr>
        <w:t>Earth-friendly</w:t>
      </w:r>
      <w:r w:rsidR="00386155">
        <w:rPr>
          <w:sz w:val="28"/>
        </w:rPr>
        <w:t xml:space="preserve"> society.</w:t>
      </w:r>
      <w:r>
        <w:rPr>
          <w:rStyle w:val="FootnoteReference"/>
          <w:sz w:val="28"/>
        </w:rPr>
        <w:footnoteReference w:id="3"/>
      </w:r>
      <w:r w:rsidR="00B258DA">
        <w:rPr>
          <w:sz w:val="28"/>
        </w:rPr>
        <w:t xml:space="preserve"> </w:t>
      </w:r>
      <w:r w:rsidR="004C041C">
        <w:rPr>
          <w:sz w:val="28"/>
        </w:rPr>
        <w:t>The authors</w:t>
      </w:r>
      <w:r w:rsidR="00736520">
        <w:rPr>
          <w:sz w:val="28"/>
        </w:rPr>
        <w:t xml:space="preserve"> </w:t>
      </w:r>
      <w:r w:rsidR="00327360">
        <w:rPr>
          <w:sz w:val="28"/>
        </w:rPr>
        <w:t>insist</w:t>
      </w:r>
      <w:r w:rsidR="0047438B">
        <w:rPr>
          <w:sz w:val="28"/>
        </w:rPr>
        <w:t xml:space="preserve"> that even these </w:t>
      </w:r>
      <w:r w:rsidR="007168CE">
        <w:rPr>
          <w:sz w:val="28"/>
        </w:rPr>
        <w:t xml:space="preserve">committed </w:t>
      </w:r>
      <w:r w:rsidR="00B46456">
        <w:rPr>
          <w:sz w:val="28"/>
        </w:rPr>
        <w:t>eco-activists are Bright G</w:t>
      </w:r>
      <w:r w:rsidR="0047438B">
        <w:rPr>
          <w:sz w:val="28"/>
        </w:rPr>
        <w:t xml:space="preserve">reen liars because </w:t>
      </w:r>
      <w:r w:rsidR="00F84C9B" w:rsidRPr="00F62748">
        <w:rPr>
          <w:i/>
          <w:sz w:val="28"/>
        </w:rPr>
        <w:t>“not one bright green technology helps the planet. All of them destroy what’s left of the living.”</w:t>
      </w:r>
      <w:r>
        <w:rPr>
          <w:rStyle w:val="FootnoteReference"/>
          <w:sz w:val="28"/>
        </w:rPr>
        <w:footnoteReference w:id="4"/>
      </w:r>
      <w:r w:rsidR="00F84C9B">
        <w:rPr>
          <w:sz w:val="28"/>
        </w:rPr>
        <w:t xml:space="preserve"> </w:t>
      </w:r>
      <w:r w:rsidR="008E1CB7">
        <w:rPr>
          <w:sz w:val="28"/>
        </w:rPr>
        <w:t>Thus</w:t>
      </w:r>
      <w:r w:rsidR="00F84C9B">
        <w:rPr>
          <w:sz w:val="28"/>
        </w:rPr>
        <w:t xml:space="preserve">, </w:t>
      </w:r>
      <w:r w:rsidR="00C247DC" w:rsidRPr="00C247DC">
        <w:rPr>
          <w:i/>
          <w:sz w:val="28"/>
        </w:rPr>
        <w:t>“</w:t>
      </w:r>
      <w:r w:rsidR="00BF091D">
        <w:rPr>
          <w:i/>
          <w:sz w:val="28"/>
        </w:rPr>
        <w:t>o</w:t>
      </w:r>
      <w:r w:rsidR="00C247DC" w:rsidRPr="00C247DC">
        <w:rPr>
          <w:i/>
          <w:sz w:val="28"/>
        </w:rPr>
        <w:t xml:space="preserve">ne could easily be forgiven for concluding that much environmentalism has become </w:t>
      </w:r>
      <w:r w:rsidR="00B258DA" w:rsidRPr="00C247DC">
        <w:rPr>
          <w:i/>
          <w:sz w:val="28"/>
        </w:rPr>
        <w:t>a de facto lobbying arm of the solar industry.”</w:t>
      </w:r>
      <w:r>
        <w:rPr>
          <w:rStyle w:val="FootnoteReference"/>
          <w:sz w:val="28"/>
        </w:rPr>
        <w:footnoteReference w:id="5"/>
      </w:r>
    </w:p>
    <w:p w:rsidR="00E5408B" w:rsidRPr="0065786A" w:rsidRDefault="00B54BF6" w:rsidP="00BE4FDE">
      <w:pPr>
        <w:spacing w:before="120" w:after="120" w:line="360" w:lineRule="auto"/>
        <w:ind w:firstLine="720"/>
        <w:jc w:val="both"/>
        <w:rPr>
          <w:sz w:val="28"/>
        </w:rPr>
      </w:pPr>
      <w:r>
        <w:rPr>
          <w:sz w:val="28"/>
        </w:rPr>
        <w:t xml:space="preserve">Jensen, Keith &amp; Wilbert </w:t>
      </w:r>
      <w:r w:rsidR="00EF06B9">
        <w:rPr>
          <w:sz w:val="28"/>
        </w:rPr>
        <w:t xml:space="preserve">are not eco-humanists. </w:t>
      </w:r>
      <w:r w:rsidR="00D83BA7">
        <w:rPr>
          <w:sz w:val="28"/>
        </w:rPr>
        <w:t xml:space="preserve">Our survival is not their priority. </w:t>
      </w:r>
      <w:r w:rsidR="00EF06B9">
        <w:rPr>
          <w:sz w:val="28"/>
        </w:rPr>
        <w:t xml:space="preserve">They </w:t>
      </w:r>
      <w:r>
        <w:rPr>
          <w:sz w:val="28"/>
        </w:rPr>
        <w:t>e</w:t>
      </w:r>
      <w:r w:rsidR="00EF06B9">
        <w:rPr>
          <w:sz w:val="28"/>
        </w:rPr>
        <w:t>mbrace</w:t>
      </w:r>
      <w:r>
        <w:rPr>
          <w:sz w:val="28"/>
        </w:rPr>
        <w:t xml:space="preserve"> a Deep Green perspective called ecocentrism or biocentrism.</w:t>
      </w:r>
      <w:r>
        <w:rPr>
          <w:rStyle w:val="FootnoteReference"/>
          <w:sz w:val="28"/>
        </w:rPr>
        <w:footnoteReference w:id="6"/>
      </w:r>
      <w:r>
        <w:rPr>
          <w:sz w:val="28"/>
        </w:rPr>
        <w:t xml:space="preserve"> </w:t>
      </w:r>
      <w:r w:rsidR="000A3F47">
        <w:rPr>
          <w:sz w:val="28"/>
        </w:rPr>
        <w:t xml:space="preserve">Derrick </w:t>
      </w:r>
      <w:r>
        <w:rPr>
          <w:sz w:val="28"/>
        </w:rPr>
        <w:t xml:space="preserve">Jensen declares that he fights, not for human survival, but to defend the living planet and </w:t>
      </w:r>
      <w:r w:rsidRPr="004832F7">
        <w:rPr>
          <w:i/>
          <w:sz w:val="28"/>
        </w:rPr>
        <w:t>non</w:t>
      </w:r>
      <w:r>
        <w:rPr>
          <w:sz w:val="28"/>
        </w:rPr>
        <w:t>human life by any means necessary.</w:t>
      </w:r>
      <w:r>
        <w:rPr>
          <w:rStyle w:val="FootnoteReference"/>
          <w:sz w:val="28"/>
        </w:rPr>
        <w:footnoteReference w:id="7"/>
      </w:r>
      <w:r>
        <w:rPr>
          <w:sz w:val="28"/>
        </w:rPr>
        <w:t xml:space="preserve"> His co-authors agree: </w:t>
      </w:r>
      <w:r w:rsidRPr="00A75445">
        <w:rPr>
          <w:i/>
          <w:sz w:val="28"/>
        </w:rPr>
        <w:t>“Ultimately this book is about values. We value something different than do bright greens. And our loyalty is to something different. We are fighting for the living planet.</w:t>
      </w:r>
      <w:r>
        <w:rPr>
          <w:i/>
          <w:sz w:val="28"/>
        </w:rPr>
        <w:t>”</w:t>
      </w:r>
      <w:r>
        <w:rPr>
          <w:rStyle w:val="FootnoteReference"/>
          <w:sz w:val="28"/>
        </w:rPr>
        <w:footnoteReference w:id="8"/>
      </w:r>
    </w:p>
    <w:p w:rsidR="00554EF6" w:rsidRDefault="00B54BF6" w:rsidP="00BE4FDE">
      <w:pPr>
        <w:spacing w:before="120" w:after="120" w:line="360" w:lineRule="auto"/>
        <w:ind w:firstLine="720"/>
        <w:jc w:val="both"/>
        <w:rPr>
          <w:sz w:val="28"/>
        </w:rPr>
      </w:pPr>
      <w:r>
        <w:rPr>
          <w:sz w:val="28"/>
        </w:rPr>
        <w:t>T</w:t>
      </w:r>
      <w:r w:rsidR="00EA26FC">
        <w:rPr>
          <w:sz w:val="28"/>
        </w:rPr>
        <w:t xml:space="preserve">he authors use their critique of green energy to spin </w:t>
      </w:r>
      <w:r>
        <w:rPr>
          <w:sz w:val="28"/>
        </w:rPr>
        <w:t>a deceptive</w:t>
      </w:r>
      <w:r w:rsidR="00EA26FC">
        <w:rPr>
          <w:sz w:val="28"/>
        </w:rPr>
        <w:t xml:space="preserve"> Deep Green </w:t>
      </w:r>
      <w:r>
        <w:rPr>
          <w:sz w:val="28"/>
        </w:rPr>
        <w:t>narrative</w:t>
      </w:r>
      <w:r w:rsidR="00EA26FC">
        <w:rPr>
          <w:sz w:val="28"/>
        </w:rPr>
        <w:t xml:space="preserve"> of their own. If you didn’t know better, this book would lead you to believe that there are </w:t>
      </w:r>
      <w:r w:rsidR="00D83BA7">
        <w:rPr>
          <w:sz w:val="28"/>
        </w:rPr>
        <w:t xml:space="preserve">just </w:t>
      </w:r>
      <w:r w:rsidR="00EA26FC">
        <w:rPr>
          <w:sz w:val="28"/>
        </w:rPr>
        <w:t xml:space="preserve">two </w:t>
      </w:r>
      <w:r>
        <w:rPr>
          <w:sz w:val="28"/>
        </w:rPr>
        <w:t>types of environmentalism battling for the soul of the movement</w:t>
      </w:r>
      <w:r w:rsidR="00D917D7">
        <w:rPr>
          <w:sz w:val="28"/>
        </w:rPr>
        <w:t>:</w:t>
      </w:r>
      <w:r>
        <w:rPr>
          <w:sz w:val="28"/>
        </w:rPr>
        <w:t xml:space="preserve"> the heroic</w:t>
      </w:r>
      <w:r w:rsidR="002A7DA4">
        <w:rPr>
          <w:sz w:val="28"/>
        </w:rPr>
        <w:t xml:space="preserve"> </w:t>
      </w:r>
      <w:r>
        <w:rPr>
          <w:sz w:val="28"/>
        </w:rPr>
        <w:t xml:space="preserve">Deep Green “Earth savers” and the nefarious </w:t>
      </w:r>
      <w:r w:rsidR="002A7DA4">
        <w:rPr>
          <w:sz w:val="28"/>
        </w:rPr>
        <w:t xml:space="preserve">Bright Green </w:t>
      </w:r>
      <w:r w:rsidR="00364B55">
        <w:rPr>
          <w:sz w:val="28"/>
        </w:rPr>
        <w:t>“</w:t>
      </w:r>
      <w:r w:rsidR="002A7DA4">
        <w:rPr>
          <w:sz w:val="28"/>
        </w:rPr>
        <w:t>civilization savers</w:t>
      </w:r>
      <w:r>
        <w:rPr>
          <w:sz w:val="28"/>
        </w:rPr>
        <w:t>.</w:t>
      </w:r>
      <w:r w:rsidR="00364B55">
        <w:rPr>
          <w:sz w:val="28"/>
        </w:rPr>
        <w:t>”</w:t>
      </w:r>
      <w:r>
        <w:rPr>
          <w:sz w:val="28"/>
        </w:rPr>
        <w:t xml:space="preserve"> </w:t>
      </w:r>
      <w:r w:rsidR="002A7DA4">
        <w:rPr>
          <w:sz w:val="28"/>
        </w:rPr>
        <w:t xml:space="preserve">According to JK&amp;W, </w:t>
      </w:r>
      <w:r w:rsidR="00EF06B9">
        <w:rPr>
          <w:sz w:val="28"/>
        </w:rPr>
        <w:t xml:space="preserve">most </w:t>
      </w:r>
      <w:r>
        <w:rPr>
          <w:sz w:val="28"/>
        </w:rPr>
        <w:t>environmentalists</w:t>
      </w:r>
      <w:r w:rsidR="002A7DA4">
        <w:rPr>
          <w:sz w:val="28"/>
        </w:rPr>
        <w:t xml:space="preserve"> </w:t>
      </w:r>
      <w:r>
        <w:rPr>
          <w:sz w:val="28"/>
        </w:rPr>
        <w:t>have turned their</w:t>
      </w:r>
      <w:r w:rsidR="00364B55">
        <w:rPr>
          <w:sz w:val="28"/>
        </w:rPr>
        <w:t xml:space="preserve"> back</w:t>
      </w:r>
      <w:r>
        <w:rPr>
          <w:sz w:val="28"/>
        </w:rPr>
        <w:t>s</w:t>
      </w:r>
      <w:r w:rsidR="00364B55">
        <w:rPr>
          <w:sz w:val="28"/>
        </w:rPr>
        <w:t xml:space="preserve"> on </w:t>
      </w:r>
      <w:r w:rsidR="0065786A">
        <w:rPr>
          <w:sz w:val="28"/>
        </w:rPr>
        <w:t xml:space="preserve">the </w:t>
      </w:r>
      <w:r w:rsidR="00EF06B9">
        <w:rPr>
          <w:sz w:val="28"/>
        </w:rPr>
        <w:t xml:space="preserve">movement’s </w:t>
      </w:r>
      <w:r w:rsidR="0065786A">
        <w:rPr>
          <w:sz w:val="28"/>
        </w:rPr>
        <w:t xml:space="preserve">fundamental </w:t>
      </w:r>
      <w:r w:rsidR="00EF06B9">
        <w:rPr>
          <w:sz w:val="28"/>
        </w:rPr>
        <w:t>mission</w:t>
      </w:r>
      <w:r w:rsidR="0065786A">
        <w:rPr>
          <w:sz w:val="28"/>
        </w:rPr>
        <w:t>—</w:t>
      </w:r>
      <w:r w:rsidR="00364B55">
        <w:rPr>
          <w:sz w:val="28"/>
        </w:rPr>
        <w:t xml:space="preserve">saving the </w:t>
      </w:r>
      <w:r w:rsidR="008E1CB7">
        <w:rPr>
          <w:sz w:val="28"/>
        </w:rPr>
        <w:t>Earth</w:t>
      </w:r>
      <w:r>
        <w:rPr>
          <w:sz w:val="28"/>
        </w:rPr>
        <w:t>.</w:t>
      </w:r>
      <w:r w:rsidR="00364B55">
        <w:rPr>
          <w:sz w:val="28"/>
        </w:rPr>
        <w:t xml:space="preserve"> </w:t>
      </w:r>
      <w:r>
        <w:rPr>
          <w:sz w:val="28"/>
        </w:rPr>
        <w:t xml:space="preserve">They’ve been </w:t>
      </w:r>
      <w:r w:rsidR="00D917D7">
        <w:rPr>
          <w:sz w:val="28"/>
        </w:rPr>
        <w:t>seduced</w:t>
      </w:r>
      <w:r>
        <w:rPr>
          <w:sz w:val="28"/>
        </w:rPr>
        <w:t xml:space="preserve"> </w:t>
      </w:r>
      <w:r w:rsidR="00D917D7">
        <w:rPr>
          <w:sz w:val="28"/>
        </w:rPr>
        <w:t>by</w:t>
      </w:r>
      <w:r w:rsidR="00364B55">
        <w:rPr>
          <w:sz w:val="28"/>
        </w:rPr>
        <w:t xml:space="preserve"> </w:t>
      </w:r>
      <w:r w:rsidR="0065786A">
        <w:rPr>
          <w:sz w:val="28"/>
        </w:rPr>
        <w:t xml:space="preserve">false </w:t>
      </w:r>
      <w:r w:rsidR="00EF06B9">
        <w:rPr>
          <w:sz w:val="28"/>
        </w:rPr>
        <w:t xml:space="preserve">Bright Green </w:t>
      </w:r>
      <w:r w:rsidR="000A3F47">
        <w:rPr>
          <w:sz w:val="28"/>
        </w:rPr>
        <w:t>prophets who’ve conned</w:t>
      </w:r>
      <w:r w:rsidR="002A7DA4">
        <w:rPr>
          <w:sz w:val="28"/>
        </w:rPr>
        <w:t xml:space="preserve"> </w:t>
      </w:r>
      <w:r>
        <w:rPr>
          <w:sz w:val="28"/>
        </w:rPr>
        <w:t>them</w:t>
      </w:r>
      <w:r w:rsidR="002A7DA4">
        <w:rPr>
          <w:sz w:val="28"/>
        </w:rPr>
        <w:t xml:space="preserve"> </w:t>
      </w:r>
      <w:r w:rsidR="000A3F47">
        <w:rPr>
          <w:sz w:val="28"/>
        </w:rPr>
        <w:t xml:space="preserve">into believing </w:t>
      </w:r>
      <w:r w:rsidR="0065786A">
        <w:rPr>
          <w:sz w:val="28"/>
        </w:rPr>
        <w:t>that</w:t>
      </w:r>
      <w:r w:rsidR="00364B55">
        <w:rPr>
          <w:sz w:val="28"/>
        </w:rPr>
        <w:t xml:space="preserve"> </w:t>
      </w:r>
      <w:r w:rsidR="0065786A">
        <w:rPr>
          <w:sz w:val="28"/>
        </w:rPr>
        <w:t xml:space="preserve">both </w:t>
      </w:r>
      <w:r>
        <w:rPr>
          <w:sz w:val="28"/>
        </w:rPr>
        <w:t xml:space="preserve">industrial </w:t>
      </w:r>
      <w:r w:rsidR="002A7DA4">
        <w:rPr>
          <w:sz w:val="28"/>
        </w:rPr>
        <w:t>civilization</w:t>
      </w:r>
      <w:r w:rsidR="00364B55">
        <w:rPr>
          <w:sz w:val="28"/>
        </w:rPr>
        <w:t xml:space="preserve"> </w:t>
      </w:r>
      <w:r w:rsidR="0065786A">
        <w:rPr>
          <w:sz w:val="28"/>
        </w:rPr>
        <w:t xml:space="preserve">and the planet </w:t>
      </w:r>
      <w:r w:rsidR="00364B55">
        <w:rPr>
          <w:sz w:val="28"/>
        </w:rPr>
        <w:t xml:space="preserve">can be </w:t>
      </w:r>
      <w:r w:rsidR="0065786A">
        <w:rPr>
          <w:sz w:val="28"/>
        </w:rPr>
        <w:t>saved</w:t>
      </w:r>
      <w:r w:rsidR="002A7DA4">
        <w:rPr>
          <w:sz w:val="28"/>
        </w:rPr>
        <w:t xml:space="preserve"> with </w:t>
      </w:r>
      <w:r w:rsidR="0065786A">
        <w:rPr>
          <w:sz w:val="28"/>
        </w:rPr>
        <w:t>green</w:t>
      </w:r>
      <w:r w:rsidR="002A7DA4">
        <w:rPr>
          <w:sz w:val="28"/>
        </w:rPr>
        <w:t xml:space="preserve"> </w:t>
      </w:r>
      <w:r w:rsidR="00D917D7">
        <w:rPr>
          <w:sz w:val="28"/>
        </w:rPr>
        <w:t>energy and ethical consumerism.</w:t>
      </w:r>
      <w:r w:rsidR="00D83BA7">
        <w:rPr>
          <w:sz w:val="28"/>
        </w:rPr>
        <w:t xml:space="preserve"> </w:t>
      </w:r>
    </w:p>
    <w:p w:rsidR="00E5408B" w:rsidRDefault="00B54BF6" w:rsidP="00BE4FDE">
      <w:pPr>
        <w:spacing w:before="120" w:after="120" w:line="360" w:lineRule="auto"/>
        <w:ind w:firstLine="720"/>
        <w:jc w:val="both"/>
        <w:rPr>
          <w:sz w:val="28"/>
        </w:rPr>
      </w:pPr>
      <w:r>
        <w:rPr>
          <w:sz w:val="28"/>
        </w:rPr>
        <w:t xml:space="preserve">According to </w:t>
      </w:r>
      <w:r w:rsidR="00EF06B9">
        <w:rPr>
          <w:sz w:val="28"/>
        </w:rPr>
        <w:t>JK&amp;W</w:t>
      </w:r>
      <w:r>
        <w:rPr>
          <w:sz w:val="28"/>
        </w:rPr>
        <w:t xml:space="preserve">, </w:t>
      </w:r>
      <w:r w:rsidR="00D83BA7">
        <w:rPr>
          <w:sz w:val="28"/>
        </w:rPr>
        <w:t>Bright Greens are heretics</w:t>
      </w:r>
      <w:r>
        <w:rPr>
          <w:sz w:val="28"/>
        </w:rPr>
        <w:t xml:space="preserve">. Civilization is the enemy because any society with agriculture and cities is </w:t>
      </w:r>
      <w:r w:rsidRPr="00DA14A5">
        <w:rPr>
          <w:i/>
          <w:sz w:val="28"/>
        </w:rPr>
        <w:t>“at war against the living world.”</w:t>
      </w:r>
      <w:r>
        <w:rPr>
          <w:rStyle w:val="FootnoteReference"/>
          <w:sz w:val="28"/>
        </w:rPr>
        <w:footnoteReference w:id="9"/>
      </w:r>
      <w:r>
        <w:rPr>
          <w:i/>
          <w:sz w:val="28"/>
        </w:rPr>
        <w:t xml:space="preserve"> </w:t>
      </w:r>
      <w:r>
        <w:rPr>
          <w:sz w:val="28"/>
        </w:rPr>
        <w:t>The only alternative is a retur</w:t>
      </w:r>
      <w:r w:rsidR="00D917D7">
        <w:rPr>
          <w:sz w:val="28"/>
        </w:rPr>
        <w:t>n to the fundamentalist crusade</w:t>
      </w:r>
      <w:r w:rsidR="000E33C3">
        <w:rPr>
          <w:sz w:val="28"/>
        </w:rPr>
        <w:t xml:space="preserve"> of </w:t>
      </w:r>
      <w:r w:rsidR="00D917D7">
        <w:rPr>
          <w:sz w:val="28"/>
        </w:rPr>
        <w:t>defend</w:t>
      </w:r>
      <w:r w:rsidR="000E33C3">
        <w:rPr>
          <w:sz w:val="28"/>
        </w:rPr>
        <w:t>ing</w:t>
      </w:r>
      <w:r>
        <w:rPr>
          <w:sz w:val="28"/>
        </w:rPr>
        <w:t xml:space="preserve"> Mother Earth </w:t>
      </w:r>
      <w:r w:rsidR="007F6731">
        <w:rPr>
          <w:sz w:val="28"/>
        </w:rPr>
        <w:t>“</w:t>
      </w:r>
      <w:r>
        <w:rPr>
          <w:sz w:val="28"/>
        </w:rPr>
        <w:t>by any means necessary.</w:t>
      </w:r>
      <w:r w:rsidR="007F6731">
        <w:rPr>
          <w:sz w:val="28"/>
        </w:rPr>
        <w:t>”</w:t>
      </w:r>
      <w:r>
        <w:rPr>
          <w:rStyle w:val="FootnoteReference"/>
          <w:sz w:val="28"/>
        </w:rPr>
        <w:footnoteReference w:id="10"/>
      </w:r>
      <w:r>
        <w:rPr>
          <w:sz w:val="28"/>
        </w:rPr>
        <w:t xml:space="preserve"> </w:t>
      </w:r>
      <w:r w:rsidR="00554EF6" w:rsidRPr="00364B55">
        <w:rPr>
          <w:sz w:val="28"/>
        </w:rPr>
        <w:t>The</w:t>
      </w:r>
      <w:r>
        <w:rPr>
          <w:sz w:val="28"/>
        </w:rPr>
        <w:t>ir</w:t>
      </w:r>
      <w:r w:rsidR="00554EF6">
        <w:rPr>
          <w:sz w:val="28"/>
        </w:rPr>
        <w:t xml:space="preserve"> goal is to </w:t>
      </w:r>
      <w:r w:rsidR="003F46A8" w:rsidRPr="003F46A8">
        <w:rPr>
          <w:sz w:val="28"/>
        </w:rPr>
        <w:t>denounce</w:t>
      </w:r>
      <w:r w:rsidR="00554EF6">
        <w:rPr>
          <w:sz w:val="28"/>
        </w:rPr>
        <w:t xml:space="preserve"> </w:t>
      </w:r>
      <w:r>
        <w:rPr>
          <w:sz w:val="28"/>
        </w:rPr>
        <w:t>these false Bright Green prophets</w:t>
      </w:r>
      <w:r w:rsidR="00554EF6">
        <w:rPr>
          <w:sz w:val="28"/>
        </w:rPr>
        <w:t xml:space="preserve"> </w:t>
      </w:r>
      <w:r>
        <w:rPr>
          <w:sz w:val="28"/>
        </w:rPr>
        <w:t xml:space="preserve">and reclaim </w:t>
      </w:r>
      <w:r w:rsidR="001B1966">
        <w:rPr>
          <w:sz w:val="28"/>
        </w:rPr>
        <w:t>Deep Green</w:t>
      </w:r>
      <w:r>
        <w:rPr>
          <w:sz w:val="28"/>
        </w:rPr>
        <w:t xml:space="preserve"> leadership over the movement </w:t>
      </w:r>
      <w:r w:rsidR="00554EF6">
        <w:rPr>
          <w:sz w:val="28"/>
        </w:rPr>
        <w:t xml:space="preserve">by convincing </w:t>
      </w:r>
      <w:r w:rsidR="001B1966">
        <w:rPr>
          <w:sz w:val="28"/>
        </w:rPr>
        <w:t>readers</w:t>
      </w:r>
      <w:r w:rsidR="00554EF6">
        <w:rPr>
          <w:sz w:val="28"/>
        </w:rPr>
        <w:t xml:space="preserve"> </w:t>
      </w:r>
      <w:r w:rsidR="00554EF6" w:rsidRPr="00554EF6">
        <w:rPr>
          <w:sz w:val="28"/>
        </w:rPr>
        <w:t xml:space="preserve">that </w:t>
      </w:r>
      <w:r w:rsidR="00554EF6">
        <w:rPr>
          <w:sz w:val="28"/>
        </w:rPr>
        <w:t>if yo</w:t>
      </w:r>
      <w:r>
        <w:rPr>
          <w:sz w:val="28"/>
        </w:rPr>
        <w:t>u wa</w:t>
      </w:r>
      <w:r w:rsidR="001B1966">
        <w:rPr>
          <w:sz w:val="28"/>
        </w:rPr>
        <w:t>nt to save the Earth</w:t>
      </w:r>
      <w:r w:rsidR="003F46A8">
        <w:rPr>
          <w:sz w:val="28"/>
        </w:rPr>
        <w:t>—</w:t>
      </w:r>
      <w:r w:rsidR="001B1966">
        <w:rPr>
          <w:sz w:val="28"/>
        </w:rPr>
        <w:t>cities,</w:t>
      </w:r>
      <w:r>
        <w:rPr>
          <w:sz w:val="28"/>
        </w:rPr>
        <w:t xml:space="preserve"> </w:t>
      </w:r>
      <w:r w:rsidR="00554EF6" w:rsidRPr="00554EF6">
        <w:rPr>
          <w:sz w:val="28"/>
        </w:rPr>
        <w:t>civilization</w:t>
      </w:r>
      <w:r>
        <w:rPr>
          <w:sz w:val="28"/>
        </w:rPr>
        <w:t>s</w:t>
      </w:r>
      <w:r w:rsidR="00554EF6" w:rsidRPr="00554EF6">
        <w:rPr>
          <w:sz w:val="28"/>
        </w:rPr>
        <w:t xml:space="preserve">, </w:t>
      </w:r>
      <w:r w:rsidR="001B1966">
        <w:rPr>
          <w:sz w:val="28"/>
        </w:rPr>
        <w:t xml:space="preserve">and renewables </w:t>
      </w:r>
      <w:r w:rsidR="00554EF6" w:rsidRPr="00554EF6">
        <w:rPr>
          <w:sz w:val="28"/>
        </w:rPr>
        <w:t>must go.</w:t>
      </w:r>
      <w:r>
        <w:rPr>
          <w:rStyle w:val="FootnoteReference"/>
          <w:sz w:val="28"/>
        </w:rPr>
        <w:footnoteReference w:id="11"/>
      </w:r>
      <w:r w:rsidR="00D83BA7" w:rsidRPr="00D83BA7">
        <w:rPr>
          <w:sz w:val="28"/>
        </w:rPr>
        <w:t xml:space="preserve"> </w:t>
      </w:r>
      <w:r w:rsidR="001324B0">
        <w:rPr>
          <w:sz w:val="28"/>
        </w:rPr>
        <w:t xml:space="preserve">The book makes no mention of </w:t>
      </w:r>
      <w:r w:rsidR="00981F7F">
        <w:rPr>
          <w:sz w:val="28"/>
        </w:rPr>
        <w:t>an eco-humanist alternative to Deep and Bright Greens</w:t>
      </w:r>
      <w:r w:rsidR="000A3F47">
        <w:rPr>
          <w:sz w:val="28"/>
        </w:rPr>
        <w:t>.</w:t>
      </w:r>
      <w:r>
        <w:rPr>
          <w:rStyle w:val="FootnoteReference"/>
          <w:sz w:val="28"/>
        </w:rPr>
        <w:footnoteReference w:id="12"/>
      </w:r>
      <w:r w:rsidR="000A3F47">
        <w:rPr>
          <w:sz w:val="28"/>
        </w:rPr>
        <w:t xml:space="preserve"> </w:t>
      </w:r>
      <w:r w:rsidR="00981F7F">
        <w:rPr>
          <w:sz w:val="28"/>
        </w:rPr>
        <w:t>Eco-humanists</w:t>
      </w:r>
      <w:r w:rsidR="001324B0">
        <w:rPr>
          <w:sz w:val="28"/>
        </w:rPr>
        <w:t xml:space="preserve"> are </w:t>
      </w:r>
      <w:r>
        <w:rPr>
          <w:sz w:val="28"/>
        </w:rPr>
        <w:t xml:space="preserve">simply </w:t>
      </w:r>
      <w:r w:rsidR="00981F7F">
        <w:rPr>
          <w:sz w:val="28"/>
        </w:rPr>
        <w:t>dubbed Bright Green</w:t>
      </w:r>
      <w:r w:rsidR="001324B0">
        <w:rPr>
          <w:sz w:val="28"/>
        </w:rPr>
        <w:t xml:space="preserve"> because they </w:t>
      </w:r>
      <w:r w:rsidR="0056663E">
        <w:rPr>
          <w:sz w:val="28"/>
        </w:rPr>
        <w:t>fight</w:t>
      </w:r>
      <w:r w:rsidR="001324B0">
        <w:rPr>
          <w:sz w:val="28"/>
        </w:rPr>
        <w:t xml:space="preserve"> </w:t>
      </w:r>
      <w:r w:rsidR="00981F7F">
        <w:rPr>
          <w:sz w:val="28"/>
        </w:rPr>
        <w:t xml:space="preserve">industrialism for </w:t>
      </w:r>
      <w:r w:rsidR="001324B0">
        <w:rPr>
          <w:sz w:val="28"/>
        </w:rPr>
        <w:t>humanity’s sake and support some form</w:t>
      </w:r>
      <w:r w:rsidR="00981F7F">
        <w:rPr>
          <w:sz w:val="28"/>
        </w:rPr>
        <w:t>s</w:t>
      </w:r>
      <w:r w:rsidR="001324B0">
        <w:rPr>
          <w:sz w:val="28"/>
        </w:rPr>
        <w:t xml:space="preserve"> of renewable energy</w:t>
      </w:r>
      <w:r w:rsidR="00981F7F">
        <w:rPr>
          <w:sz w:val="28"/>
        </w:rPr>
        <w:t xml:space="preserve"> to downscale civilization</w:t>
      </w:r>
      <w:r w:rsidR="00D83BA7">
        <w:rPr>
          <w:sz w:val="28"/>
        </w:rPr>
        <w:t>.</w:t>
      </w:r>
    </w:p>
    <w:p w:rsidR="0065786A" w:rsidRPr="00402139" w:rsidRDefault="00B54BF6" w:rsidP="00BE4FDE">
      <w:pPr>
        <w:spacing w:before="120" w:after="120" w:line="360" w:lineRule="auto"/>
        <w:ind w:firstLine="720"/>
        <w:jc w:val="both"/>
        <w:rPr>
          <w:sz w:val="28"/>
        </w:rPr>
      </w:pPr>
      <w:r>
        <w:rPr>
          <w:sz w:val="28"/>
        </w:rPr>
        <w:t>For Deep Green fundamentalists there can be no compromise, no middle ground</w:t>
      </w:r>
      <w:r w:rsidR="00D83BA7">
        <w:rPr>
          <w:sz w:val="28"/>
        </w:rPr>
        <w:t xml:space="preserve"> between Deep and Bright Green</w:t>
      </w:r>
      <w:r>
        <w:rPr>
          <w:sz w:val="28"/>
        </w:rPr>
        <w:t xml:space="preserve">. </w:t>
      </w:r>
      <w:r w:rsidR="009148BA">
        <w:rPr>
          <w:sz w:val="28"/>
        </w:rPr>
        <w:t xml:space="preserve">JK&amp;W </w:t>
      </w:r>
      <w:r w:rsidR="00D83BA7" w:rsidRPr="00D83BA7">
        <w:rPr>
          <w:sz w:val="28"/>
        </w:rPr>
        <w:t>contend</w:t>
      </w:r>
      <w:r w:rsidR="009148BA">
        <w:rPr>
          <w:sz w:val="28"/>
        </w:rPr>
        <w:t xml:space="preserve"> </w:t>
      </w:r>
      <w:r w:rsidR="009148BA">
        <w:rPr>
          <w:i/>
          <w:sz w:val="28"/>
        </w:rPr>
        <w:t>“e</w:t>
      </w:r>
      <w:r w:rsidRPr="008F6E75">
        <w:rPr>
          <w:i/>
          <w:sz w:val="28"/>
        </w:rPr>
        <w:t>ven with steep reductions in our energy-intensive lifestyle, a return to subsistence living, and the best-known permaculture techniques, a city cannot be made sustainable.”</w:t>
      </w:r>
      <w:r>
        <w:rPr>
          <w:rStyle w:val="FootnoteReference"/>
          <w:sz w:val="28"/>
        </w:rPr>
        <w:footnoteReference w:id="13"/>
      </w:r>
      <w:r>
        <w:rPr>
          <w:sz w:val="28"/>
        </w:rPr>
        <w:t xml:space="preserve"> </w:t>
      </w:r>
      <w:r w:rsidR="009148BA">
        <w:rPr>
          <w:sz w:val="28"/>
        </w:rPr>
        <w:t>They</w:t>
      </w:r>
      <w:r>
        <w:rPr>
          <w:sz w:val="28"/>
        </w:rPr>
        <w:t xml:space="preserve"> reason that since </w:t>
      </w:r>
      <w:r w:rsidRPr="00402139">
        <w:rPr>
          <w:i/>
          <w:sz w:val="28"/>
        </w:rPr>
        <w:t>“cities have existed for less than 5 percent of our time on this planet…Obviously we don’t need cities.”</w:t>
      </w:r>
      <w:r>
        <w:rPr>
          <w:rStyle w:val="FootnoteReference"/>
          <w:sz w:val="28"/>
        </w:rPr>
        <w:footnoteReference w:id="14"/>
      </w:r>
      <w:r>
        <w:rPr>
          <w:sz w:val="28"/>
        </w:rPr>
        <w:t xml:space="preserve"> </w:t>
      </w:r>
      <w:r w:rsidR="009148BA">
        <w:rPr>
          <w:sz w:val="28"/>
        </w:rPr>
        <w:t>Reality check!</w:t>
      </w:r>
      <w:r w:rsidR="00E5408B">
        <w:rPr>
          <w:sz w:val="28"/>
        </w:rPr>
        <w:t xml:space="preserve"> </w:t>
      </w:r>
      <w:r w:rsidR="009148BA">
        <w:rPr>
          <w:sz w:val="28"/>
        </w:rPr>
        <w:t>O</w:t>
      </w:r>
      <w:r>
        <w:rPr>
          <w:sz w:val="28"/>
        </w:rPr>
        <w:t>bviously</w:t>
      </w:r>
      <w:r w:rsidR="00EF06B9">
        <w:rPr>
          <w:sz w:val="28"/>
        </w:rPr>
        <w:t xml:space="preserve"> </w:t>
      </w:r>
      <w:r w:rsidR="009148BA">
        <w:rPr>
          <w:sz w:val="28"/>
        </w:rPr>
        <w:t xml:space="preserve">our foraging ancestors had no use for cities on </w:t>
      </w:r>
      <w:r>
        <w:rPr>
          <w:sz w:val="28"/>
        </w:rPr>
        <w:t xml:space="preserve">a sparsely populated, biologically </w:t>
      </w:r>
      <w:r w:rsidR="009148BA">
        <w:rPr>
          <w:sz w:val="28"/>
        </w:rPr>
        <w:t>rich</w:t>
      </w:r>
      <w:r>
        <w:rPr>
          <w:sz w:val="28"/>
        </w:rPr>
        <w:t xml:space="preserve"> planet</w:t>
      </w:r>
      <w:r w:rsidR="00EF06B9">
        <w:rPr>
          <w:sz w:val="28"/>
        </w:rPr>
        <w:t>. B</w:t>
      </w:r>
      <w:r>
        <w:rPr>
          <w:sz w:val="28"/>
        </w:rPr>
        <w:t xml:space="preserve">ut </w:t>
      </w:r>
      <w:r w:rsidR="00EF06B9">
        <w:rPr>
          <w:sz w:val="28"/>
        </w:rPr>
        <w:t xml:space="preserve">do the authors </w:t>
      </w:r>
      <w:r w:rsidR="009148BA">
        <w:rPr>
          <w:sz w:val="28"/>
        </w:rPr>
        <w:t>seriously believe</w:t>
      </w:r>
      <w:r>
        <w:rPr>
          <w:sz w:val="28"/>
        </w:rPr>
        <w:t xml:space="preserve"> </w:t>
      </w:r>
      <w:r w:rsidR="009148BA">
        <w:rPr>
          <w:sz w:val="28"/>
        </w:rPr>
        <w:t>our</w:t>
      </w:r>
      <w:r w:rsidR="00EF06B9">
        <w:rPr>
          <w:sz w:val="28"/>
        </w:rPr>
        <w:t xml:space="preserve"> </w:t>
      </w:r>
      <w:r>
        <w:rPr>
          <w:sz w:val="28"/>
        </w:rPr>
        <w:t xml:space="preserve">ecologically damaged and depleted planet </w:t>
      </w:r>
      <w:r w:rsidR="00EF06B9">
        <w:rPr>
          <w:sz w:val="28"/>
        </w:rPr>
        <w:t xml:space="preserve">can </w:t>
      </w:r>
      <w:r w:rsidR="00EF06B9" w:rsidRPr="00EF06B9">
        <w:rPr>
          <w:sz w:val="28"/>
        </w:rPr>
        <w:t>support</w:t>
      </w:r>
      <w:r w:rsidR="00EF06B9">
        <w:rPr>
          <w:sz w:val="28"/>
        </w:rPr>
        <w:t xml:space="preserve"> </w:t>
      </w:r>
      <w:r w:rsidR="001B1966">
        <w:rPr>
          <w:sz w:val="28"/>
        </w:rPr>
        <w:t>7.</w:t>
      </w:r>
      <w:r>
        <w:rPr>
          <w:sz w:val="28"/>
        </w:rPr>
        <w:t xml:space="preserve">8 billion </w:t>
      </w:r>
      <w:r w:rsidR="00EF06B9">
        <w:rPr>
          <w:sz w:val="28"/>
        </w:rPr>
        <w:t>post-industrial hunter-gatherers</w:t>
      </w:r>
      <w:r>
        <w:rPr>
          <w:sz w:val="28"/>
        </w:rPr>
        <w:t>?</w:t>
      </w:r>
    </w:p>
    <w:p w:rsidR="0065786A" w:rsidRDefault="00B54BF6" w:rsidP="00BE4FDE">
      <w:pPr>
        <w:spacing w:before="120" w:after="120" w:line="360" w:lineRule="auto"/>
        <w:ind w:firstLine="720"/>
        <w:jc w:val="both"/>
        <w:rPr>
          <w:sz w:val="28"/>
        </w:rPr>
      </w:pPr>
      <w:r>
        <w:rPr>
          <w:sz w:val="28"/>
        </w:rPr>
        <w:t xml:space="preserve">For those who care about </w:t>
      </w:r>
      <w:r w:rsidR="009148BA">
        <w:rPr>
          <w:sz w:val="28"/>
        </w:rPr>
        <w:t>future generations</w:t>
      </w:r>
      <w:r>
        <w:rPr>
          <w:sz w:val="28"/>
        </w:rPr>
        <w:t xml:space="preserve">, this is a huge problem. But JK&amp;W </w:t>
      </w:r>
      <w:r w:rsidR="009148BA">
        <w:rPr>
          <w:sz w:val="28"/>
        </w:rPr>
        <w:t xml:space="preserve">devote </w:t>
      </w:r>
      <w:r w:rsidR="00206B46">
        <w:rPr>
          <w:sz w:val="28"/>
        </w:rPr>
        <w:t>minimal attention to</w:t>
      </w:r>
      <w:r>
        <w:rPr>
          <w:sz w:val="28"/>
        </w:rPr>
        <w:t xml:space="preserve"> our population/consumption </w:t>
      </w:r>
      <w:r w:rsidR="008E1CB7">
        <w:rPr>
          <w:sz w:val="28"/>
        </w:rPr>
        <w:t xml:space="preserve">predicament. After </w:t>
      </w:r>
      <w:r>
        <w:rPr>
          <w:sz w:val="28"/>
        </w:rPr>
        <w:t xml:space="preserve">assuring readers that their </w:t>
      </w:r>
      <w:r w:rsidR="008E1CB7">
        <w:rPr>
          <w:sz w:val="28"/>
        </w:rPr>
        <w:t>zealous</w:t>
      </w:r>
      <w:r>
        <w:rPr>
          <w:sz w:val="28"/>
        </w:rPr>
        <w:t xml:space="preserve"> ecocentrism </w:t>
      </w:r>
      <w:r w:rsidRPr="00111B8C">
        <w:rPr>
          <w:i/>
          <w:sz w:val="28"/>
        </w:rPr>
        <w:t>“doesn’t mean killing all humans,”</w:t>
      </w:r>
      <w:r>
        <w:rPr>
          <w:sz w:val="28"/>
        </w:rPr>
        <w:t xml:space="preserve"> they declare: </w:t>
      </w:r>
      <w:r w:rsidRPr="00111B8C">
        <w:rPr>
          <w:i/>
          <w:sz w:val="28"/>
        </w:rPr>
        <w:t>“Overconsumption and overpopulation must be addressed through bold and serious measures.”</w:t>
      </w:r>
      <w:r>
        <w:rPr>
          <w:sz w:val="28"/>
        </w:rPr>
        <w:t xml:space="preserve"> Without evidence they claim, </w:t>
      </w:r>
      <w:r w:rsidRPr="00111B8C">
        <w:rPr>
          <w:i/>
          <w:sz w:val="28"/>
        </w:rPr>
        <w:t>“more than 50 percent of children born are unplanned or unwanted.”</w:t>
      </w:r>
      <w:r w:rsidR="00EF06B9">
        <w:rPr>
          <w:sz w:val="28"/>
        </w:rPr>
        <w:t xml:space="preserve"> Therefore, </w:t>
      </w:r>
      <w:r w:rsidRPr="00111B8C">
        <w:rPr>
          <w:i/>
          <w:sz w:val="28"/>
        </w:rPr>
        <w:t>“</w:t>
      </w:r>
      <w:r w:rsidR="00EF06B9">
        <w:rPr>
          <w:i/>
          <w:sz w:val="28"/>
        </w:rPr>
        <w:t xml:space="preserve">the </w:t>
      </w:r>
      <w:r w:rsidRPr="00111B8C">
        <w:rPr>
          <w:i/>
          <w:sz w:val="28"/>
        </w:rPr>
        <w:t>most effective strategy”</w:t>
      </w:r>
      <w:r>
        <w:rPr>
          <w:sz w:val="28"/>
        </w:rPr>
        <w:t xml:space="preserve"> is free access to birth control, </w:t>
      </w:r>
      <w:r w:rsidRPr="00111B8C">
        <w:rPr>
          <w:i/>
          <w:sz w:val="28"/>
        </w:rPr>
        <w:t>“absolute reproductive freedom and full political, economic, and sexual liberty”</w:t>
      </w:r>
      <w:r>
        <w:rPr>
          <w:sz w:val="28"/>
        </w:rPr>
        <w:t xml:space="preserve"> for women.</w:t>
      </w:r>
      <w:r>
        <w:rPr>
          <w:rStyle w:val="FootnoteReference"/>
          <w:sz w:val="28"/>
        </w:rPr>
        <w:footnoteReference w:id="15"/>
      </w:r>
      <w:r>
        <w:rPr>
          <w:sz w:val="28"/>
        </w:rPr>
        <w:t xml:space="preserve"> The authors don’t seem to realize this strategy is </w:t>
      </w:r>
      <w:r w:rsidR="000E33C3">
        <w:rPr>
          <w:sz w:val="28"/>
        </w:rPr>
        <w:t xml:space="preserve">just </w:t>
      </w:r>
      <w:r w:rsidR="008E1CB7">
        <w:rPr>
          <w:sz w:val="28"/>
        </w:rPr>
        <w:t>another Bright G</w:t>
      </w:r>
      <w:r>
        <w:rPr>
          <w:sz w:val="28"/>
        </w:rPr>
        <w:t>reen illusion. It may reduce family size if women gain freedom and move out of poverty, but their smaller middle class families will become much bigger consumers.</w:t>
      </w:r>
    </w:p>
    <w:p w:rsidR="0065786A" w:rsidRPr="00C01F30" w:rsidRDefault="00B54BF6" w:rsidP="00BE4FDE">
      <w:pPr>
        <w:spacing w:before="120" w:after="120" w:line="360" w:lineRule="auto"/>
        <w:ind w:firstLine="720"/>
        <w:jc w:val="both"/>
        <w:rPr>
          <w:sz w:val="28"/>
        </w:rPr>
      </w:pPr>
      <w:r>
        <w:rPr>
          <w:sz w:val="28"/>
        </w:rPr>
        <w:t xml:space="preserve">At times, BGL’s </w:t>
      </w:r>
      <w:r w:rsidR="007F6731">
        <w:rPr>
          <w:sz w:val="28"/>
        </w:rPr>
        <w:t>animosity toward</w:t>
      </w:r>
      <w:r>
        <w:rPr>
          <w:sz w:val="28"/>
        </w:rPr>
        <w:t xml:space="preserve"> civilization, cities, agriculture, and green energy morphs into anti-humanism.</w:t>
      </w:r>
      <w:r>
        <w:rPr>
          <w:rStyle w:val="FootnoteReference"/>
          <w:sz w:val="28"/>
        </w:rPr>
        <w:footnoteReference w:id="16"/>
      </w:r>
      <w:r>
        <w:rPr>
          <w:sz w:val="28"/>
        </w:rPr>
        <w:t xml:space="preserve"> </w:t>
      </w:r>
      <w:r w:rsidRPr="00B54BF6">
        <w:rPr>
          <w:sz w:val="28"/>
        </w:rPr>
        <w:t>The book</w:t>
      </w:r>
      <w:r>
        <w:rPr>
          <w:sz w:val="28"/>
        </w:rPr>
        <w:t xml:space="preserve"> devotes several pages to cleverly equating the entire human species with </w:t>
      </w:r>
      <w:r w:rsidRPr="00111B8C">
        <w:rPr>
          <w:i/>
          <w:sz w:val="28"/>
        </w:rPr>
        <w:t>“terrifying occupiers”</w:t>
      </w:r>
      <w:r>
        <w:rPr>
          <w:sz w:val="28"/>
        </w:rPr>
        <w:t xml:space="preserve"> like Nazis, imperialists, capitalists, and alien space invaders.</w:t>
      </w:r>
      <w:r>
        <w:rPr>
          <w:rStyle w:val="FootnoteReference"/>
          <w:sz w:val="28"/>
        </w:rPr>
        <w:footnoteReference w:id="17"/>
      </w:r>
      <w:r w:rsidRPr="002956A4">
        <w:rPr>
          <w:sz w:val="28"/>
        </w:rPr>
        <w:t xml:space="preserve"> </w:t>
      </w:r>
      <w:r>
        <w:rPr>
          <w:sz w:val="28"/>
        </w:rPr>
        <w:t xml:space="preserve">At one point BGL comments, </w:t>
      </w:r>
      <w:r w:rsidRPr="00111B8C">
        <w:rPr>
          <w:i/>
          <w:sz w:val="28"/>
        </w:rPr>
        <w:t>“It’s not surprising that so many people believe humans are inherently destructive.”</w:t>
      </w:r>
      <w:r>
        <w:rPr>
          <w:rStyle w:val="FootnoteReference"/>
          <w:sz w:val="28"/>
        </w:rPr>
        <w:footnoteReference w:id="18"/>
      </w:r>
      <w:r>
        <w:rPr>
          <w:sz w:val="28"/>
        </w:rPr>
        <w:t xml:space="preserve"> </w:t>
      </w:r>
      <w:r w:rsidR="0056663E">
        <w:rPr>
          <w:sz w:val="28"/>
        </w:rPr>
        <w:t xml:space="preserve">Note the language used here. </w:t>
      </w:r>
      <w:r w:rsidR="00206B46">
        <w:rPr>
          <w:sz w:val="28"/>
        </w:rPr>
        <w:t xml:space="preserve">Throughout </w:t>
      </w:r>
      <w:r>
        <w:rPr>
          <w:sz w:val="28"/>
        </w:rPr>
        <w:t>BGL</w:t>
      </w:r>
      <w:r w:rsidR="00206B46">
        <w:rPr>
          <w:sz w:val="28"/>
        </w:rPr>
        <w:t>, t</w:t>
      </w:r>
      <w:r>
        <w:rPr>
          <w:sz w:val="28"/>
        </w:rPr>
        <w:t xml:space="preserve">he authors </w:t>
      </w:r>
      <w:r w:rsidR="00206B46">
        <w:rPr>
          <w:sz w:val="28"/>
        </w:rPr>
        <w:t xml:space="preserve">employ phrases like </w:t>
      </w:r>
      <w:r w:rsidR="00C01F30">
        <w:rPr>
          <w:i/>
          <w:sz w:val="28"/>
        </w:rPr>
        <w:t>“i</w:t>
      </w:r>
      <w:r w:rsidR="00C01F30" w:rsidRPr="00111B8C">
        <w:rPr>
          <w:i/>
          <w:sz w:val="28"/>
        </w:rPr>
        <w:t>t’s not surprising that so many people believe</w:t>
      </w:r>
      <w:r w:rsidR="00C01F30">
        <w:rPr>
          <w:i/>
          <w:sz w:val="28"/>
        </w:rPr>
        <w:t>”</w:t>
      </w:r>
      <w:r w:rsidR="00C01F30">
        <w:rPr>
          <w:sz w:val="28"/>
        </w:rPr>
        <w:t xml:space="preserve"> and </w:t>
      </w:r>
      <w:r w:rsidR="00206B46">
        <w:rPr>
          <w:sz w:val="28"/>
        </w:rPr>
        <w:t>“</w:t>
      </w:r>
      <w:r w:rsidR="00206B46">
        <w:rPr>
          <w:i/>
          <w:sz w:val="28"/>
        </w:rPr>
        <w:t>o</w:t>
      </w:r>
      <w:r w:rsidR="00206B46" w:rsidRPr="00C247DC">
        <w:rPr>
          <w:i/>
          <w:sz w:val="28"/>
        </w:rPr>
        <w:t>ne could easily be forgiven for concluding</w:t>
      </w:r>
      <w:r w:rsidR="0056663E">
        <w:rPr>
          <w:i/>
          <w:sz w:val="28"/>
        </w:rPr>
        <w:t>.</w:t>
      </w:r>
      <w:r w:rsidR="00206B46">
        <w:rPr>
          <w:i/>
          <w:sz w:val="28"/>
        </w:rPr>
        <w:t>”</w:t>
      </w:r>
      <w:r w:rsidR="00C01F30">
        <w:rPr>
          <w:sz w:val="28"/>
        </w:rPr>
        <w:t xml:space="preserve"> </w:t>
      </w:r>
      <w:r w:rsidR="0056663E">
        <w:rPr>
          <w:sz w:val="28"/>
        </w:rPr>
        <w:t xml:space="preserve">These phrases allow them </w:t>
      </w:r>
      <w:r w:rsidR="00C01F30">
        <w:rPr>
          <w:sz w:val="28"/>
        </w:rPr>
        <w:t xml:space="preserve">to peddle their </w:t>
      </w:r>
      <w:r w:rsidR="000A6EE9" w:rsidRPr="000A6EE9">
        <w:rPr>
          <w:sz w:val="28"/>
        </w:rPr>
        <w:t>dubious</w:t>
      </w:r>
      <w:r w:rsidR="00C01F30">
        <w:rPr>
          <w:sz w:val="28"/>
        </w:rPr>
        <w:t xml:space="preserve"> beliefs without having to defend them</w:t>
      </w:r>
      <w:r w:rsidRPr="0057435A">
        <w:rPr>
          <w:sz w:val="28"/>
        </w:rPr>
        <w:t>.</w:t>
      </w:r>
      <w:r w:rsidR="00206B46" w:rsidRPr="0057435A">
        <w:rPr>
          <w:sz w:val="28"/>
        </w:rPr>
        <w:t xml:space="preserve"> </w:t>
      </w:r>
      <w:r w:rsidR="0057435A" w:rsidRPr="0057435A">
        <w:rPr>
          <w:sz w:val="28"/>
        </w:rPr>
        <w:t>Donald</w:t>
      </w:r>
      <w:r w:rsidR="0057435A">
        <w:rPr>
          <w:i/>
          <w:sz w:val="28"/>
        </w:rPr>
        <w:t xml:space="preserve"> </w:t>
      </w:r>
      <w:r w:rsidR="0057435A">
        <w:rPr>
          <w:sz w:val="28"/>
        </w:rPr>
        <w:t xml:space="preserve">Trump </w:t>
      </w:r>
      <w:r>
        <w:rPr>
          <w:sz w:val="28"/>
        </w:rPr>
        <w:t>is fond of making</w:t>
      </w:r>
      <w:r w:rsidR="0056663E">
        <w:rPr>
          <w:sz w:val="28"/>
        </w:rPr>
        <w:t xml:space="preserve"> similar</w:t>
      </w:r>
      <w:r w:rsidR="00C01F30">
        <w:rPr>
          <w:sz w:val="28"/>
        </w:rPr>
        <w:t xml:space="preserve"> declaration</w:t>
      </w:r>
      <w:r w:rsidR="0056663E">
        <w:rPr>
          <w:sz w:val="28"/>
        </w:rPr>
        <w:t>s</w:t>
      </w:r>
      <w:r w:rsidR="00C01F30">
        <w:rPr>
          <w:sz w:val="28"/>
        </w:rPr>
        <w:t xml:space="preserve"> </w:t>
      </w:r>
      <w:r w:rsidR="0056663E">
        <w:rPr>
          <w:sz w:val="28"/>
        </w:rPr>
        <w:t xml:space="preserve">like </w:t>
      </w:r>
      <w:r w:rsidR="00C01F30">
        <w:rPr>
          <w:sz w:val="28"/>
        </w:rPr>
        <w:t xml:space="preserve">“everybody knows” this or that to </w:t>
      </w:r>
      <w:r w:rsidR="000A6EE9">
        <w:rPr>
          <w:sz w:val="28"/>
        </w:rPr>
        <w:t xml:space="preserve">both </w:t>
      </w:r>
      <w:r w:rsidR="00C01F30">
        <w:rPr>
          <w:sz w:val="28"/>
        </w:rPr>
        <w:t>inflate and avoid responsibility for his wacky opinions.</w:t>
      </w:r>
      <w:r>
        <w:rPr>
          <w:rStyle w:val="FootnoteReference"/>
          <w:sz w:val="28"/>
        </w:rPr>
        <w:footnoteReference w:id="19"/>
      </w:r>
    </w:p>
    <w:p w:rsidR="00CB696D" w:rsidRDefault="00B54BF6" w:rsidP="00BE4FDE">
      <w:pPr>
        <w:spacing w:before="120" w:after="120" w:line="360" w:lineRule="auto"/>
        <w:ind w:firstLine="720"/>
        <w:jc w:val="both"/>
        <w:rPr>
          <w:sz w:val="28"/>
        </w:rPr>
      </w:pPr>
      <w:r>
        <w:rPr>
          <w:sz w:val="28"/>
        </w:rPr>
        <w:t>JK&amp;W avoid confronting</w:t>
      </w:r>
      <w:r w:rsidR="000E33C3">
        <w:rPr>
          <w:sz w:val="28"/>
        </w:rPr>
        <w:t xml:space="preserve"> </w:t>
      </w:r>
      <w:r w:rsidR="004716F4">
        <w:rPr>
          <w:sz w:val="28"/>
        </w:rPr>
        <w:t>eco-humanism</w:t>
      </w:r>
      <w:r>
        <w:rPr>
          <w:sz w:val="28"/>
        </w:rPr>
        <w:t xml:space="preserve"> by</w:t>
      </w:r>
      <w:r w:rsidR="004716F4">
        <w:rPr>
          <w:sz w:val="28"/>
        </w:rPr>
        <w:t xml:space="preserve"> </w:t>
      </w:r>
      <w:r>
        <w:rPr>
          <w:sz w:val="28"/>
        </w:rPr>
        <w:t>ignoring</w:t>
      </w:r>
      <w:r w:rsidR="004716F4">
        <w:rPr>
          <w:sz w:val="28"/>
        </w:rPr>
        <w:t xml:space="preserve"> it. </w:t>
      </w:r>
      <w:r w:rsidR="000E33C3">
        <w:rPr>
          <w:sz w:val="28"/>
        </w:rPr>
        <w:t>T</w:t>
      </w:r>
      <w:r w:rsidR="0080112F">
        <w:rPr>
          <w:sz w:val="28"/>
        </w:rPr>
        <w:t xml:space="preserve">hough you wouldn’t know it by reading </w:t>
      </w:r>
      <w:r w:rsidR="0080112F" w:rsidRPr="000D5F73">
        <w:rPr>
          <w:i/>
          <w:sz w:val="28"/>
        </w:rPr>
        <w:t>Bright Green Lies</w:t>
      </w:r>
      <w:r w:rsidR="0080112F">
        <w:rPr>
          <w:sz w:val="28"/>
        </w:rPr>
        <w:t xml:space="preserve">, there are thousands of eco-warriors and hundreds of groups who </w:t>
      </w:r>
      <w:r w:rsidR="0057435A">
        <w:rPr>
          <w:sz w:val="28"/>
        </w:rPr>
        <w:t>are neither</w:t>
      </w:r>
      <w:r w:rsidR="0080112F">
        <w:rPr>
          <w:sz w:val="28"/>
        </w:rPr>
        <w:t xml:space="preserve"> Bright </w:t>
      </w:r>
      <w:r w:rsidR="0057435A">
        <w:rPr>
          <w:sz w:val="28"/>
        </w:rPr>
        <w:t>n</w:t>
      </w:r>
      <w:r w:rsidR="0080112F">
        <w:rPr>
          <w:sz w:val="28"/>
        </w:rPr>
        <w:t>or Deep Greens. All you have to do is read the handmade pos</w:t>
      </w:r>
      <w:r w:rsidR="004716F4">
        <w:rPr>
          <w:sz w:val="28"/>
        </w:rPr>
        <w:t>ters at any pipeline blockade,</w:t>
      </w:r>
      <w:r w:rsidR="0080112F">
        <w:rPr>
          <w:sz w:val="28"/>
        </w:rPr>
        <w:t xml:space="preserve"> climate action</w:t>
      </w:r>
      <w:r w:rsidR="004716F4">
        <w:rPr>
          <w:sz w:val="28"/>
        </w:rPr>
        <w:t>, or environmental justice struggle</w:t>
      </w:r>
      <w:r w:rsidR="0080112F">
        <w:rPr>
          <w:sz w:val="28"/>
        </w:rPr>
        <w:t xml:space="preserve"> to see that most people are fighting for their lives and </w:t>
      </w:r>
      <w:r w:rsidR="00981F7F">
        <w:rPr>
          <w:sz w:val="28"/>
        </w:rPr>
        <w:t>our</w:t>
      </w:r>
      <w:r w:rsidR="0080112F">
        <w:rPr>
          <w:sz w:val="28"/>
        </w:rPr>
        <w:t xml:space="preserve"> future. </w:t>
      </w:r>
      <w:r w:rsidR="00981F7F">
        <w:rPr>
          <w:sz w:val="28"/>
        </w:rPr>
        <w:t xml:space="preserve">They </w:t>
      </w:r>
      <w:r w:rsidR="00981F7F" w:rsidRPr="00B46E42">
        <w:rPr>
          <w:sz w:val="28"/>
        </w:rPr>
        <w:t>revere</w:t>
      </w:r>
      <w:r w:rsidR="00981F7F">
        <w:rPr>
          <w:sz w:val="28"/>
        </w:rPr>
        <w:t xml:space="preserve"> and defend the Earth but t</w:t>
      </w:r>
      <w:r w:rsidR="0057435A">
        <w:rPr>
          <w:sz w:val="28"/>
        </w:rPr>
        <w:t xml:space="preserve">hey’re </w:t>
      </w:r>
      <w:r w:rsidR="00B46E42">
        <w:rPr>
          <w:sz w:val="28"/>
        </w:rPr>
        <w:t>against</w:t>
      </w:r>
      <w:r w:rsidR="0057435A">
        <w:rPr>
          <w:sz w:val="28"/>
        </w:rPr>
        <w:t xml:space="preserve"> ecocidal industrialism primarily for humanity’s sake</w:t>
      </w:r>
      <w:r w:rsidR="00CB696D">
        <w:rPr>
          <w:sz w:val="28"/>
        </w:rPr>
        <w:t>.</w:t>
      </w:r>
    </w:p>
    <w:p w:rsidR="00173E31" w:rsidRDefault="00CB696D" w:rsidP="00BE4FDE">
      <w:pPr>
        <w:spacing w:before="120" w:after="120" w:line="360" w:lineRule="auto"/>
        <w:ind w:firstLine="720"/>
        <w:jc w:val="both"/>
        <w:rPr>
          <w:sz w:val="28"/>
        </w:rPr>
      </w:pPr>
      <w:r>
        <w:rPr>
          <w:sz w:val="28"/>
        </w:rPr>
        <w:t>M</w:t>
      </w:r>
      <w:r w:rsidR="004716F4">
        <w:rPr>
          <w:sz w:val="28"/>
        </w:rPr>
        <w:t>ilitant</w:t>
      </w:r>
      <w:r w:rsidR="0080112F">
        <w:rPr>
          <w:sz w:val="28"/>
        </w:rPr>
        <w:t xml:space="preserve"> </w:t>
      </w:r>
      <w:r w:rsidR="002F4714">
        <w:rPr>
          <w:sz w:val="28"/>
        </w:rPr>
        <w:t>e</w:t>
      </w:r>
      <w:r w:rsidR="00C265A2">
        <w:rPr>
          <w:sz w:val="28"/>
        </w:rPr>
        <w:t xml:space="preserve">co-humanism </w:t>
      </w:r>
      <w:r w:rsidR="002F4714">
        <w:rPr>
          <w:sz w:val="28"/>
        </w:rPr>
        <w:t>provides</w:t>
      </w:r>
      <w:r w:rsidR="001928AC">
        <w:rPr>
          <w:sz w:val="28"/>
        </w:rPr>
        <w:t xml:space="preserve"> </w:t>
      </w:r>
      <w:r w:rsidR="000D5F73">
        <w:rPr>
          <w:sz w:val="28"/>
        </w:rPr>
        <w:t>a</w:t>
      </w:r>
      <w:r w:rsidR="001928AC">
        <w:rPr>
          <w:sz w:val="28"/>
        </w:rPr>
        <w:t xml:space="preserve"> </w:t>
      </w:r>
      <w:r w:rsidR="005861F5">
        <w:rPr>
          <w:sz w:val="28"/>
        </w:rPr>
        <w:t>pow</w:t>
      </w:r>
      <w:r w:rsidR="004716F4">
        <w:rPr>
          <w:sz w:val="28"/>
        </w:rPr>
        <w:t xml:space="preserve">erful, </w:t>
      </w:r>
      <w:r w:rsidR="002A09E8">
        <w:rPr>
          <w:sz w:val="28"/>
        </w:rPr>
        <w:t xml:space="preserve">practical </w:t>
      </w:r>
      <w:r w:rsidR="008E1CB7">
        <w:rPr>
          <w:sz w:val="28"/>
        </w:rPr>
        <w:t>option</w:t>
      </w:r>
      <w:r w:rsidR="005861F5">
        <w:rPr>
          <w:sz w:val="28"/>
        </w:rPr>
        <w:t xml:space="preserve"> to </w:t>
      </w:r>
      <w:r w:rsidR="001B1966">
        <w:rPr>
          <w:sz w:val="28"/>
        </w:rPr>
        <w:t xml:space="preserve">Deep Green fundamentalism </w:t>
      </w:r>
      <w:r w:rsidR="000E33C3">
        <w:rPr>
          <w:sz w:val="28"/>
        </w:rPr>
        <w:t>and</w:t>
      </w:r>
      <w:r w:rsidR="001B1966">
        <w:rPr>
          <w:sz w:val="28"/>
        </w:rPr>
        <w:t xml:space="preserve"> </w:t>
      </w:r>
      <w:r w:rsidR="005861F5">
        <w:rPr>
          <w:sz w:val="28"/>
        </w:rPr>
        <w:t>Bright Green backsliding</w:t>
      </w:r>
      <w:r w:rsidR="000D5F73">
        <w:rPr>
          <w:sz w:val="28"/>
        </w:rPr>
        <w:t xml:space="preserve">. </w:t>
      </w:r>
      <w:r w:rsidR="001928AC">
        <w:rPr>
          <w:sz w:val="28"/>
        </w:rPr>
        <w:t xml:space="preserve">My guess is </w:t>
      </w:r>
      <w:r w:rsidR="0080112F">
        <w:rPr>
          <w:sz w:val="28"/>
        </w:rPr>
        <w:t>the authors know this</w:t>
      </w:r>
      <w:r w:rsidR="001928AC">
        <w:rPr>
          <w:sz w:val="28"/>
        </w:rPr>
        <w:t xml:space="preserve">, </w:t>
      </w:r>
      <w:r w:rsidR="008E1CB7">
        <w:rPr>
          <w:sz w:val="28"/>
        </w:rPr>
        <w:t>so</w:t>
      </w:r>
      <w:r w:rsidR="001928AC">
        <w:rPr>
          <w:sz w:val="28"/>
        </w:rPr>
        <w:t xml:space="preserve"> they’</w:t>
      </w:r>
      <w:r w:rsidR="005861F5">
        <w:rPr>
          <w:sz w:val="28"/>
        </w:rPr>
        <w:t xml:space="preserve">d prefer to </w:t>
      </w:r>
      <w:r w:rsidR="00B54BF6">
        <w:rPr>
          <w:sz w:val="28"/>
        </w:rPr>
        <w:t>tuck</w:t>
      </w:r>
      <w:r w:rsidR="00581CA0">
        <w:rPr>
          <w:sz w:val="28"/>
        </w:rPr>
        <w:t xml:space="preserve"> eco-humanists into their Bright Green target to avoid </w:t>
      </w:r>
      <w:r w:rsidR="000E33C3">
        <w:rPr>
          <w:sz w:val="28"/>
        </w:rPr>
        <w:t>dealing with</w:t>
      </w:r>
      <w:r w:rsidR="00581CA0">
        <w:rPr>
          <w:sz w:val="28"/>
        </w:rPr>
        <w:t xml:space="preserve"> their perspective</w:t>
      </w:r>
      <w:r w:rsidR="001928AC">
        <w:rPr>
          <w:sz w:val="28"/>
        </w:rPr>
        <w:t>.</w:t>
      </w:r>
      <w:r w:rsidR="00581CA0">
        <w:rPr>
          <w:sz w:val="28"/>
        </w:rPr>
        <w:t xml:space="preserve"> This </w:t>
      </w:r>
      <w:r w:rsidR="00B54BF6">
        <w:rPr>
          <w:sz w:val="28"/>
        </w:rPr>
        <w:t>simplistic Deep or Bright Green</w:t>
      </w:r>
      <w:r w:rsidR="000E33C3">
        <w:rPr>
          <w:sz w:val="28"/>
        </w:rPr>
        <w:t xml:space="preserve"> </w:t>
      </w:r>
      <w:r w:rsidR="001B1966">
        <w:rPr>
          <w:sz w:val="28"/>
        </w:rPr>
        <w:t>narrative</w:t>
      </w:r>
      <w:r w:rsidR="00581CA0">
        <w:rPr>
          <w:sz w:val="28"/>
        </w:rPr>
        <w:t xml:space="preserve"> can </w:t>
      </w:r>
      <w:r w:rsidR="001B1966">
        <w:rPr>
          <w:sz w:val="28"/>
        </w:rPr>
        <w:t xml:space="preserve">only succeed </w:t>
      </w:r>
      <w:r w:rsidR="00B46E42">
        <w:rPr>
          <w:sz w:val="28"/>
        </w:rPr>
        <w:t>by</w:t>
      </w:r>
      <w:r w:rsidR="001B1966">
        <w:rPr>
          <w:sz w:val="28"/>
        </w:rPr>
        <w:t xml:space="preserve"> </w:t>
      </w:r>
      <w:r w:rsidR="00B46E42">
        <w:rPr>
          <w:sz w:val="28"/>
        </w:rPr>
        <w:t>convincing</w:t>
      </w:r>
      <w:r w:rsidR="00581CA0">
        <w:rPr>
          <w:sz w:val="28"/>
        </w:rPr>
        <w:t xml:space="preserve"> readers </w:t>
      </w:r>
      <w:r w:rsidR="000E33C3">
        <w:rPr>
          <w:sz w:val="28"/>
        </w:rPr>
        <w:t xml:space="preserve">that </w:t>
      </w:r>
      <w:r w:rsidR="00213747">
        <w:rPr>
          <w:sz w:val="28"/>
        </w:rPr>
        <w:t>anyone trying to save humanity is a civilization-saving Bright Green</w:t>
      </w:r>
      <w:r w:rsidR="004716F4">
        <w:rPr>
          <w:sz w:val="28"/>
        </w:rPr>
        <w:t xml:space="preserve">. </w:t>
      </w:r>
    </w:p>
    <w:p w:rsidR="00173E31" w:rsidRDefault="00B54BF6" w:rsidP="00BE4FDE">
      <w:pPr>
        <w:spacing w:before="120" w:after="120" w:line="360" w:lineRule="auto"/>
        <w:ind w:firstLine="720"/>
        <w:jc w:val="both"/>
        <w:rPr>
          <w:sz w:val="28"/>
        </w:rPr>
      </w:pPr>
      <w:r>
        <w:rPr>
          <w:sz w:val="28"/>
        </w:rPr>
        <w:t xml:space="preserve">Instead of </w:t>
      </w:r>
      <w:r w:rsidR="00C801B2">
        <w:rPr>
          <w:sz w:val="28"/>
        </w:rPr>
        <w:t>zeroing in on</w:t>
      </w:r>
      <w:r w:rsidR="002925EB">
        <w:rPr>
          <w:sz w:val="28"/>
        </w:rPr>
        <w:t xml:space="preserve"> genuine</w:t>
      </w:r>
      <w:r>
        <w:rPr>
          <w:sz w:val="28"/>
        </w:rPr>
        <w:t xml:space="preserve"> Bright Green </w:t>
      </w:r>
      <w:r w:rsidR="002925EB">
        <w:rPr>
          <w:sz w:val="28"/>
        </w:rPr>
        <w:t>“civilization savers”</w:t>
      </w:r>
      <w:r>
        <w:rPr>
          <w:sz w:val="28"/>
        </w:rPr>
        <w:t xml:space="preserve"> like Al Gore, Lester Brown, and Jeremy Rifkin, </w:t>
      </w:r>
      <w:r w:rsidR="00581F37" w:rsidRPr="00581F37">
        <w:rPr>
          <w:sz w:val="28"/>
        </w:rPr>
        <w:t>BGL</w:t>
      </w:r>
      <w:r w:rsidR="001E2C1F">
        <w:rPr>
          <w:sz w:val="28"/>
        </w:rPr>
        <w:t xml:space="preserve"> </w:t>
      </w:r>
      <w:r w:rsidR="00C801B2">
        <w:rPr>
          <w:sz w:val="28"/>
        </w:rPr>
        <w:t>misdirects</w:t>
      </w:r>
      <w:r w:rsidR="001E2C1F">
        <w:rPr>
          <w:sz w:val="28"/>
        </w:rPr>
        <w:t xml:space="preserve"> its </w:t>
      </w:r>
      <w:r w:rsidR="00677939">
        <w:rPr>
          <w:sz w:val="28"/>
        </w:rPr>
        <w:t xml:space="preserve">broadside at </w:t>
      </w:r>
      <w:r w:rsidR="00C801B2" w:rsidRPr="00C801B2">
        <w:rPr>
          <w:sz w:val="28"/>
        </w:rPr>
        <w:t>alleged</w:t>
      </w:r>
      <w:r w:rsidR="00C801B2">
        <w:rPr>
          <w:sz w:val="28"/>
        </w:rPr>
        <w:t xml:space="preserve"> </w:t>
      </w:r>
      <w:r w:rsidR="00581F37">
        <w:rPr>
          <w:sz w:val="28"/>
        </w:rPr>
        <w:t>Earth traitors</w:t>
      </w:r>
      <w:r w:rsidR="002C440A">
        <w:rPr>
          <w:sz w:val="28"/>
        </w:rPr>
        <w:t xml:space="preserve"> </w:t>
      </w:r>
      <w:r w:rsidR="00677939">
        <w:rPr>
          <w:sz w:val="28"/>
        </w:rPr>
        <w:t>like Greenpeace and 350.org.</w:t>
      </w:r>
      <w:r>
        <w:rPr>
          <w:rStyle w:val="FootnoteReference"/>
          <w:sz w:val="28"/>
        </w:rPr>
        <w:footnoteReference w:id="20"/>
      </w:r>
      <w:r w:rsidR="00677939">
        <w:rPr>
          <w:sz w:val="28"/>
        </w:rPr>
        <w:t xml:space="preserve"> </w:t>
      </w:r>
      <w:r w:rsidR="00671662">
        <w:rPr>
          <w:sz w:val="28"/>
        </w:rPr>
        <w:t xml:space="preserve">Their </w:t>
      </w:r>
      <w:r w:rsidR="00671662" w:rsidRPr="00671662">
        <w:rPr>
          <w:sz w:val="28"/>
        </w:rPr>
        <w:t>crime</w:t>
      </w:r>
      <w:r w:rsidR="00671662">
        <w:rPr>
          <w:sz w:val="28"/>
        </w:rPr>
        <w:t>? Thinking renewable energy, for all its drawbacks, is needed to begin downscaling and de-industrializing society. JK&amp;W</w:t>
      </w:r>
      <w:r w:rsidR="00677939">
        <w:rPr>
          <w:sz w:val="28"/>
        </w:rPr>
        <w:t xml:space="preserve"> accuse respected Earth defenders like </w:t>
      </w:r>
      <w:r w:rsidR="00671662">
        <w:rPr>
          <w:sz w:val="28"/>
        </w:rPr>
        <w:t>Naomi Klein and</w:t>
      </w:r>
      <w:r>
        <w:rPr>
          <w:sz w:val="28"/>
        </w:rPr>
        <w:t xml:space="preserve"> </w:t>
      </w:r>
      <w:r w:rsidR="00671662">
        <w:rPr>
          <w:sz w:val="28"/>
        </w:rPr>
        <w:t xml:space="preserve">Bill McKibben </w:t>
      </w:r>
      <w:r w:rsidR="00677939">
        <w:rPr>
          <w:sz w:val="28"/>
        </w:rPr>
        <w:t xml:space="preserve">of providing </w:t>
      </w:r>
      <w:r w:rsidR="00677939" w:rsidRPr="00261B65">
        <w:rPr>
          <w:i/>
          <w:sz w:val="28"/>
        </w:rPr>
        <w:t>“intellectual support for human supremacism and the conquest of the Earth.”</w:t>
      </w:r>
      <w:r>
        <w:rPr>
          <w:rStyle w:val="FootnoteReference"/>
          <w:sz w:val="28"/>
        </w:rPr>
        <w:footnoteReference w:id="21"/>
      </w:r>
      <w:r w:rsidR="00677939">
        <w:rPr>
          <w:sz w:val="28"/>
        </w:rPr>
        <w:t xml:space="preserve"> </w:t>
      </w:r>
      <w:r w:rsidR="00671662">
        <w:rPr>
          <w:sz w:val="28"/>
        </w:rPr>
        <w:t xml:space="preserve">Why? </w:t>
      </w:r>
      <w:r w:rsidR="00970E86">
        <w:rPr>
          <w:sz w:val="28"/>
        </w:rPr>
        <w:t>Because they are more directed at taking down</w:t>
      </w:r>
      <w:r w:rsidR="006A4085">
        <w:rPr>
          <w:sz w:val="28"/>
        </w:rPr>
        <w:t xml:space="preserve"> industrialism</w:t>
      </w:r>
      <w:r>
        <w:rPr>
          <w:sz w:val="28"/>
        </w:rPr>
        <w:t xml:space="preserve"> </w:t>
      </w:r>
      <w:r w:rsidR="00970E86">
        <w:rPr>
          <w:sz w:val="28"/>
        </w:rPr>
        <w:t>for people rather than polar bears</w:t>
      </w:r>
      <w:r>
        <w:rPr>
          <w:sz w:val="28"/>
        </w:rPr>
        <w:t>.</w:t>
      </w:r>
      <w:r>
        <w:rPr>
          <w:rStyle w:val="FootnoteReference"/>
          <w:sz w:val="28"/>
        </w:rPr>
        <w:footnoteReference w:id="22"/>
      </w:r>
    </w:p>
    <w:p w:rsidR="00173E31" w:rsidRPr="00A67775" w:rsidRDefault="00B54BF6" w:rsidP="00BE4FDE">
      <w:pPr>
        <w:spacing w:before="120" w:after="120" w:line="360" w:lineRule="auto"/>
        <w:ind w:firstLine="720"/>
        <w:jc w:val="both"/>
        <w:rPr>
          <w:sz w:val="28"/>
        </w:rPr>
      </w:pPr>
      <w:r>
        <w:rPr>
          <w:sz w:val="28"/>
        </w:rPr>
        <w:t xml:space="preserve">I mention polar bears for a reason. Throughout BGL the authors use a comment about polar bears by Naomi Klein to </w:t>
      </w:r>
      <w:r w:rsidR="00581CA0">
        <w:rPr>
          <w:sz w:val="28"/>
        </w:rPr>
        <w:t xml:space="preserve">brand her a Bright Green </w:t>
      </w:r>
      <w:r w:rsidR="00970E86">
        <w:rPr>
          <w:sz w:val="28"/>
        </w:rPr>
        <w:t>apostate</w:t>
      </w:r>
      <w:r>
        <w:rPr>
          <w:sz w:val="28"/>
        </w:rPr>
        <w:t xml:space="preserve">. What </w:t>
      </w:r>
      <w:r w:rsidR="00970E86">
        <w:rPr>
          <w:sz w:val="28"/>
        </w:rPr>
        <w:t>blasphemous</w:t>
      </w:r>
      <w:r>
        <w:rPr>
          <w:sz w:val="28"/>
        </w:rPr>
        <w:t xml:space="preserve"> comment did Naomi make that rankled JK&amp;W so much they felt compelled to scorn it relentlessly? </w:t>
      </w:r>
      <w:r w:rsidRPr="00126E0E">
        <w:rPr>
          <w:i/>
          <w:sz w:val="28"/>
        </w:rPr>
        <w:t>“I’ve been to more climate rallies than I can count, but the polar bears? They still don’t do it for me. I wish them well, but if there’s one thing I’ve learned, it’s that stopping climate change isn’t really about them, it’s about us.”</w:t>
      </w:r>
      <w:r>
        <w:rPr>
          <w:rStyle w:val="FootnoteReference"/>
          <w:sz w:val="28"/>
        </w:rPr>
        <w:footnoteReference w:id="23"/>
      </w:r>
      <w:r>
        <w:rPr>
          <w:i/>
          <w:sz w:val="28"/>
        </w:rPr>
        <w:t xml:space="preserve"> </w:t>
      </w:r>
      <w:r>
        <w:rPr>
          <w:sz w:val="28"/>
        </w:rPr>
        <w:t xml:space="preserve">JK&amp;W </w:t>
      </w:r>
      <w:r w:rsidR="00970E86">
        <w:rPr>
          <w:sz w:val="28"/>
        </w:rPr>
        <w:t>admit that</w:t>
      </w:r>
      <w:r>
        <w:rPr>
          <w:sz w:val="28"/>
        </w:rPr>
        <w:t xml:space="preserve"> </w:t>
      </w:r>
      <w:r w:rsidR="00970E86">
        <w:rPr>
          <w:i/>
          <w:sz w:val="28"/>
        </w:rPr>
        <w:t>“</w:t>
      </w:r>
      <w:r w:rsidRPr="006A3EBF">
        <w:rPr>
          <w:i/>
          <w:sz w:val="28"/>
        </w:rPr>
        <w:t xml:space="preserve">throughout this book, we’ve repeated Naomi Klein’s comments about polar </w:t>
      </w:r>
      <w:r w:rsidRPr="007109A8">
        <w:rPr>
          <w:i/>
          <w:sz w:val="28"/>
        </w:rPr>
        <w:t>bears not doing it</w:t>
      </w:r>
      <w:r w:rsidRPr="006A3EBF">
        <w:rPr>
          <w:i/>
          <w:sz w:val="28"/>
        </w:rPr>
        <w:t xml:space="preserve"> for her. Not to be snarky, but instead because that’s the single most important passage in this book.”</w:t>
      </w:r>
      <w:r>
        <w:rPr>
          <w:rStyle w:val="FootnoteReference"/>
          <w:sz w:val="28"/>
        </w:rPr>
        <w:footnoteReference w:id="24"/>
      </w:r>
    </w:p>
    <w:p w:rsidR="00F851D7" w:rsidRDefault="00CB696D" w:rsidP="00B21E12">
      <w:pPr>
        <w:spacing w:before="120" w:after="120" w:line="360" w:lineRule="auto"/>
        <w:ind w:firstLine="720"/>
        <w:jc w:val="both"/>
        <w:rPr>
          <w:sz w:val="28"/>
        </w:rPr>
      </w:pPr>
      <w:r>
        <w:rPr>
          <w:sz w:val="28"/>
        </w:rPr>
        <w:t xml:space="preserve">The authors’ “unsnarky” jibes </w:t>
      </w:r>
      <w:r w:rsidR="00B21E12">
        <w:rPr>
          <w:sz w:val="28"/>
        </w:rPr>
        <w:t>t</w:t>
      </w:r>
      <w:r w:rsidR="000D3454">
        <w:rPr>
          <w:sz w:val="28"/>
        </w:rPr>
        <w:t>arget</w:t>
      </w:r>
      <w:r w:rsidR="00B54BF6">
        <w:rPr>
          <w:sz w:val="28"/>
        </w:rPr>
        <w:t xml:space="preserve"> Naomi’s comment </w:t>
      </w:r>
      <w:r w:rsidR="000D3454">
        <w:rPr>
          <w:sz w:val="28"/>
        </w:rPr>
        <w:t>a</w:t>
      </w:r>
      <w:r w:rsidR="006A4085">
        <w:rPr>
          <w:sz w:val="28"/>
        </w:rPr>
        <w:t xml:space="preserve">s “most important” because </w:t>
      </w:r>
      <w:r w:rsidR="000D3454">
        <w:rPr>
          <w:sz w:val="28"/>
        </w:rPr>
        <w:t xml:space="preserve">they think </w:t>
      </w:r>
      <w:r w:rsidR="006A4085">
        <w:rPr>
          <w:sz w:val="28"/>
        </w:rPr>
        <w:t>it</w:t>
      </w:r>
      <w:r w:rsidR="00B54BF6">
        <w:rPr>
          <w:sz w:val="28"/>
        </w:rPr>
        <w:t xml:space="preserve"> </w:t>
      </w:r>
      <w:r w:rsidR="006A4085">
        <w:rPr>
          <w:sz w:val="28"/>
        </w:rPr>
        <w:t>epitomizes</w:t>
      </w:r>
      <w:r w:rsidR="00B54BF6">
        <w:rPr>
          <w:sz w:val="28"/>
        </w:rPr>
        <w:t xml:space="preserve"> Bright Green </w:t>
      </w:r>
      <w:r w:rsidR="007E3026">
        <w:rPr>
          <w:sz w:val="28"/>
        </w:rPr>
        <w:t>civilization-saving</w:t>
      </w:r>
      <w:r w:rsidR="00B54BF6">
        <w:rPr>
          <w:sz w:val="28"/>
        </w:rPr>
        <w:t xml:space="preserve">. </w:t>
      </w:r>
      <w:r w:rsidR="006A4085">
        <w:rPr>
          <w:sz w:val="28"/>
        </w:rPr>
        <w:t>They</w:t>
      </w:r>
      <w:r w:rsidR="00B54BF6">
        <w:rPr>
          <w:sz w:val="28"/>
        </w:rPr>
        <w:t xml:space="preserve"> </w:t>
      </w:r>
      <w:r w:rsidR="0001049C">
        <w:rPr>
          <w:sz w:val="28"/>
        </w:rPr>
        <w:t>insist</w:t>
      </w:r>
      <w:r w:rsidR="00B54BF6">
        <w:rPr>
          <w:sz w:val="28"/>
        </w:rPr>
        <w:t xml:space="preserve"> that</w:t>
      </w:r>
      <w:r w:rsidR="003E68CA">
        <w:rPr>
          <w:sz w:val="28"/>
        </w:rPr>
        <w:t>,</w:t>
      </w:r>
      <w:r w:rsidR="00B54BF6">
        <w:rPr>
          <w:sz w:val="28"/>
        </w:rPr>
        <w:t xml:space="preserve"> </w:t>
      </w:r>
      <w:r w:rsidR="003E68CA">
        <w:rPr>
          <w:sz w:val="28"/>
        </w:rPr>
        <w:t xml:space="preserve">by </w:t>
      </w:r>
      <w:r w:rsidR="00B54BF6">
        <w:rPr>
          <w:sz w:val="28"/>
        </w:rPr>
        <w:t>emphasizing “us” over polar bears</w:t>
      </w:r>
      <w:r w:rsidR="003E68CA">
        <w:rPr>
          <w:sz w:val="28"/>
        </w:rPr>
        <w:t>,</w:t>
      </w:r>
      <w:r w:rsidR="00B54BF6">
        <w:rPr>
          <w:sz w:val="28"/>
        </w:rPr>
        <w:t xml:space="preserve"> </w:t>
      </w:r>
      <w:r w:rsidR="008E6253">
        <w:rPr>
          <w:sz w:val="28"/>
        </w:rPr>
        <w:t>she’</w:t>
      </w:r>
      <w:r w:rsidR="003E68CA">
        <w:rPr>
          <w:sz w:val="28"/>
        </w:rPr>
        <w:t>s</w:t>
      </w:r>
      <w:r w:rsidR="00B54BF6">
        <w:rPr>
          <w:sz w:val="28"/>
        </w:rPr>
        <w:t xml:space="preserve"> </w:t>
      </w:r>
      <w:r w:rsidR="008E6253">
        <w:rPr>
          <w:sz w:val="28"/>
        </w:rPr>
        <w:t>putting</w:t>
      </w:r>
      <w:r w:rsidR="00B54BF6">
        <w:rPr>
          <w:sz w:val="28"/>
        </w:rPr>
        <w:t xml:space="preserve"> civilization over the planet</w:t>
      </w:r>
      <w:r w:rsidR="007E3026">
        <w:rPr>
          <w:sz w:val="28"/>
        </w:rPr>
        <w:t xml:space="preserve">. </w:t>
      </w:r>
      <w:r w:rsidR="00122F42">
        <w:rPr>
          <w:sz w:val="28"/>
        </w:rPr>
        <w:t>I call BS</w:t>
      </w:r>
      <w:r w:rsidR="007E3026">
        <w:rPr>
          <w:sz w:val="28"/>
        </w:rPr>
        <w:t>.</w:t>
      </w:r>
      <w:r w:rsidR="008E6253">
        <w:rPr>
          <w:sz w:val="28"/>
        </w:rPr>
        <w:t xml:space="preserve"> </w:t>
      </w:r>
      <w:r w:rsidR="007E3026">
        <w:rPr>
          <w:sz w:val="28"/>
        </w:rPr>
        <w:t>Clearly, w</w:t>
      </w:r>
      <w:r w:rsidR="00E301D7">
        <w:rPr>
          <w:sz w:val="28"/>
        </w:rPr>
        <w:t>hen Naomi says “</w:t>
      </w:r>
      <w:r w:rsidR="00E301D7" w:rsidRPr="00E301D7">
        <w:rPr>
          <w:i/>
          <w:sz w:val="28"/>
        </w:rPr>
        <w:t>it’s about us</w:t>
      </w:r>
      <w:r w:rsidR="008E6253">
        <w:rPr>
          <w:sz w:val="28"/>
        </w:rPr>
        <w:t xml:space="preserve">” she means the generations of people whose lives are imperiled by climate chaos and ecocide. As she explains in </w:t>
      </w:r>
      <w:r w:rsidR="008E6253" w:rsidRPr="007C186F">
        <w:rPr>
          <w:sz w:val="28"/>
        </w:rPr>
        <w:t>This Changes Everything</w:t>
      </w:r>
      <w:r w:rsidR="008E6253">
        <w:rPr>
          <w:sz w:val="28"/>
        </w:rPr>
        <w:t xml:space="preserve">, </w:t>
      </w:r>
      <w:r w:rsidR="008E6253" w:rsidRPr="00921910">
        <w:rPr>
          <w:i/>
          <w:sz w:val="28"/>
        </w:rPr>
        <w:t>“</w:t>
      </w:r>
      <w:r w:rsidR="008E6253">
        <w:rPr>
          <w:i/>
          <w:sz w:val="28"/>
        </w:rPr>
        <w:t>Climate change has become an existential crisis for the human species</w:t>
      </w:r>
      <w:r w:rsidR="008E6253" w:rsidRPr="00921910">
        <w:rPr>
          <w:i/>
          <w:sz w:val="28"/>
        </w:rPr>
        <w:t>…the bottom line is what matters here: our economic system and our planetary system are now at war. Or, more accurately, our economy is at war with many forms of life on Earth, including human life.”</w:t>
      </w:r>
      <w:r w:rsidR="00B54BF6">
        <w:rPr>
          <w:rStyle w:val="FootnoteReference"/>
          <w:sz w:val="28"/>
        </w:rPr>
        <w:footnoteReference w:id="25"/>
      </w:r>
      <w:r w:rsidR="007E3026">
        <w:rPr>
          <w:sz w:val="28"/>
        </w:rPr>
        <w:t xml:space="preserve"> Yet, a</w:t>
      </w:r>
      <w:r w:rsidR="008E6253">
        <w:rPr>
          <w:sz w:val="28"/>
        </w:rPr>
        <w:t xml:space="preserve">ccording to BGL, Klein and all her eco-humanist allies are </w:t>
      </w:r>
      <w:r w:rsidR="007E3026">
        <w:rPr>
          <w:sz w:val="28"/>
        </w:rPr>
        <w:t xml:space="preserve">just </w:t>
      </w:r>
      <w:r w:rsidR="008E6253">
        <w:rPr>
          <w:sz w:val="28"/>
        </w:rPr>
        <w:t xml:space="preserve">Bright Green “civilization savers” because for them </w:t>
      </w:r>
      <w:r w:rsidR="008E6253" w:rsidRPr="00F851D7">
        <w:rPr>
          <w:i/>
          <w:sz w:val="28"/>
        </w:rPr>
        <w:t>“It’s less about nature, and more about us.”</w:t>
      </w:r>
      <w:r w:rsidR="00B54BF6">
        <w:rPr>
          <w:rStyle w:val="FootnoteReference"/>
          <w:sz w:val="28"/>
        </w:rPr>
        <w:footnoteReference w:id="26"/>
      </w:r>
    </w:p>
    <w:p w:rsidR="00677939" w:rsidRDefault="00B54BF6" w:rsidP="00F851D7">
      <w:pPr>
        <w:spacing w:before="120" w:after="120" w:line="360" w:lineRule="auto"/>
        <w:ind w:firstLine="720"/>
        <w:jc w:val="both"/>
        <w:rPr>
          <w:sz w:val="28"/>
        </w:rPr>
      </w:pPr>
      <w:r>
        <w:rPr>
          <w:sz w:val="28"/>
        </w:rPr>
        <w:t>I</w:t>
      </w:r>
      <w:r w:rsidR="00173E31">
        <w:rPr>
          <w:sz w:val="28"/>
        </w:rPr>
        <w:t xml:space="preserve">n a </w:t>
      </w:r>
      <w:r>
        <w:rPr>
          <w:sz w:val="28"/>
        </w:rPr>
        <w:t>deceptive</w:t>
      </w:r>
      <w:r w:rsidR="00173E31">
        <w:rPr>
          <w:sz w:val="28"/>
        </w:rPr>
        <w:t xml:space="preserve"> twist of logic</w:t>
      </w:r>
      <w:r w:rsidR="004716F4">
        <w:rPr>
          <w:sz w:val="28"/>
        </w:rPr>
        <w:t xml:space="preserve">, JK&amp;W quote </w:t>
      </w:r>
      <w:r>
        <w:rPr>
          <w:sz w:val="28"/>
        </w:rPr>
        <w:t xml:space="preserve">extensively and </w:t>
      </w:r>
      <w:r w:rsidR="004716F4">
        <w:rPr>
          <w:sz w:val="28"/>
        </w:rPr>
        <w:t xml:space="preserve">with great admiration the </w:t>
      </w:r>
      <w:r w:rsidR="004716F4" w:rsidRPr="0032738C">
        <w:rPr>
          <w:sz w:val="28"/>
        </w:rPr>
        <w:t>Haudenosaunee</w:t>
      </w:r>
      <w:r w:rsidR="004716F4">
        <w:rPr>
          <w:sz w:val="28"/>
        </w:rPr>
        <w:t xml:space="preserve"> (Iroquois) Constitution</w:t>
      </w:r>
      <w:r w:rsidR="00173E31">
        <w:rPr>
          <w:sz w:val="28"/>
        </w:rPr>
        <w:t xml:space="preserve">. They seem to believe it espouses </w:t>
      </w:r>
      <w:r w:rsidR="00B464CA">
        <w:rPr>
          <w:sz w:val="28"/>
        </w:rPr>
        <w:t>their Earth-first</w:t>
      </w:r>
      <w:r w:rsidR="00173E31">
        <w:rPr>
          <w:sz w:val="28"/>
        </w:rPr>
        <w:t xml:space="preserve"> perspective</w:t>
      </w:r>
      <w:r>
        <w:rPr>
          <w:sz w:val="28"/>
        </w:rPr>
        <w:t>.</w:t>
      </w:r>
      <w:r w:rsidR="00173E31">
        <w:rPr>
          <w:sz w:val="28"/>
        </w:rPr>
        <w:t xml:space="preserve"> </w:t>
      </w:r>
      <w:r w:rsidR="00122F42">
        <w:rPr>
          <w:sz w:val="28"/>
        </w:rPr>
        <w:t>Not so. I</w:t>
      </w:r>
      <w:r w:rsidR="00173E31">
        <w:rPr>
          <w:sz w:val="28"/>
        </w:rPr>
        <w:t>t</w:t>
      </w:r>
      <w:r w:rsidR="004716F4">
        <w:rPr>
          <w:sz w:val="28"/>
        </w:rPr>
        <w:t xml:space="preserve"> clearly prioritizes human survival by warning decision-makers: </w:t>
      </w:r>
      <w:r w:rsidR="004716F4" w:rsidRPr="0085160C">
        <w:rPr>
          <w:i/>
          <w:sz w:val="28"/>
        </w:rPr>
        <w:t>“</w:t>
      </w:r>
      <w:r w:rsidR="004716F4">
        <w:rPr>
          <w:i/>
          <w:sz w:val="28"/>
        </w:rPr>
        <w:t>In all your deliberations…self interest shall be cast into oblivion…</w:t>
      </w:r>
      <w:r w:rsidR="004716F4" w:rsidRPr="0085160C">
        <w:rPr>
          <w:i/>
          <w:sz w:val="28"/>
        </w:rPr>
        <w:t>Look and listen for the welfare of the whole people and have always in view not only the present but also the coming generations, even those whose faces are yet beneath the surface of the ground—the unborn of the future Nation.”</w:t>
      </w:r>
      <w:r>
        <w:rPr>
          <w:rStyle w:val="FootnoteReference"/>
          <w:sz w:val="28"/>
        </w:rPr>
        <w:footnoteReference w:id="27"/>
      </w:r>
    </w:p>
    <w:p w:rsidR="00677939" w:rsidRDefault="00B54BF6" w:rsidP="00BE4FDE">
      <w:pPr>
        <w:spacing w:before="120" w:after="120" w:line="360" w:lineRule="auto"/>
        <w:ind w:firstLine="720"/>
        <w:jc w:val="both"/>
        <w:rPr>
          <w:sz w:val="28"/>
        </w:rPr>
      </w:pPr>
      <w:r>
        <w:rPr>
          <w:sz w:val="28"/>
        </w:rPr>
        <w:t xml:space="preserve">JK&amp;W </w:t>
      </w:r>
      <w:r w:rsidR="00B464CA">
        <w:rPr>
          <w:sz w:val="28"/>
        </w:rPr>
        <w:t>want to believe</w:t>
      </w:r>
      <w:r>
        <w:rPr>
          <w:sz w:val="28"/>
        </w:rPr>
        <w:t xml:space="preserve"> the Iroquois share their </w:t>
      </w:r>
      <w:r w:rsidR="000D3454">
        <w:rPr>
          <w:sz w:val="28"/>
        </w:rPr>
        <w:t xml:space="preserve">fervent </w:t>
      </w:r>
      <w:r>
        <w:rPr>
          <w:sz w:val="28"/>
        </w:rPr>
        <w:t xml:space="preserve">Deep Green </w:t>
      </w:r>
      <w:r w:rsidR="00EB6C37">
        <w:rPr>
          <w:sz w:val="28"/>
        </w:rPr>
        <w:t>fundamentalism</w:t>
      </w:r>
      <w:r>
        <w:rPr>
          <w:sz w:val="28"/>
        </w:rPr>
        <w:t xml:space="preserve">. </w:t>
      </w:r>
      <w:r w:rsidR="00B464CA">
        <w:rPr>
          <w:sz w:val="28"/>
        </w:rPr>
        <w:t>But, l</w:t>
      </w:r>
      <w:r w:rsidR="003429FD">
        <w:rPr>
          <w:sz w:val="28"/>
        </w:rPr>
        <w:t xml:space="preserve">ike </w:t>
      </w:r>
      <w:r w:rsidR="007D4DC1">
        <w:rPr>
          <w:sz w:val="28"/>
        </w:rPr>
        <w:t>Klein and the other eco-warriors</w:t>
      </w:r>
      <w:r>
        <w:rPr>
          <w:sz w:val="28"/>
        </w:rPr>
        <w:t xml:space="preserve"> the authors </w:t>
      </w:r>
      <w:r w:rsidR="00122F42">
        <w:rPr>
          <w:sz w:val="28"/>
        </w:rPr>
        <w:t>label</w:t>
      </w:r>
      <w:r w:rsidR="007D4DC1">
        <w:rPr>
          <w:sz w:val="28"/>
        </w:rPr>
        <w:t xml:space="preserve"> human supremacists</w:t>
      </w:r>
      <w:r>
        <w:rPr>
          <w:sz w:val="28"/>
        </w:rPr>
        <w:t xml:space="preserve">, the </w:t>
      </w:r>
      <w:r w:rsidRPr="0032738C">
        <w:rPr>
          <w:sz w:val="28"/>
        </w:rPr>
        <w:t>Haudenosaunee</w:t>
      </w:r>
      <w:r>
        <w:rPr>
          <w:sz w:val="28"/>
        </w:rPr>
        <w:t xml:space="preserve"> </w:t>
      </w:r>
      <w:proofErr w:type="gramStart"/>
      <w:r>
        <w:rPr>
          <w:sz w:val="28"/>
        </w:rPr>
        <w:t>are</w:t>
      </w:r>
      <w:proofErr w:type="gramEnd"/>
      <w:r>
        <w:rPr>
          <w:sz w:val="28"/>
        </w:rPr>
        <w:t xml:space="preserve"> clearly expressing a vision that prioritizes their enduring welfare by caring for their habitat. Is this human supremacism? </w:t>
      </w:r>
      <w:r w:rsidR="002570B0">
        <w:rPr>
          <w:sz w:val="28"/>
        </w:rPr>
        <w:t>JK&amp;W</w:t>
      </w:r>
      <w:r>
        <w:rPr>
          <w:sz w:val="28"/>
        </w:rPr>
        <w:t xml:space="preserve"> can offer no examples of any human culture, or any species for that matter, that puts nature over its own survival. But, instead of defending our future on a healthy planet, JK&amp;W encourage readers to: </w:t>
      </w:r>
      <w:r w:rsidRPr="001A5412">
        <w:rPr>
          <w:i/>
          <w:sz w:val="28"/>
        </w:rPr>
        <w:t>“Find something you love and defend it. A stream, a stand of trees, a struggling songbird: They need our protection and care.”</w:t>
      </w:r>
      <w:r>
        <w:rPr>
          <w:rStyle w:val="FootnoteReference"/>
          <w:sz w:val="28"/>
        </w:rPr>
        <w:footnoteReference w:id="28"/>
      </w:r>
    </w:p>
    <w:p w:rsidR="00B464CA" w:rsidRDefault="00B54BF6" w:rsidP="00BE4FDE">
      <w:pPr>
        <w:spacing w:before="120" w:after="120" w:line="360" w:lineRule="auto"/>
        <w:ind w:firstLine="720"/>
        <w:jc w:val="both"/>
        <w:rPr>
          <w:sz w:val="28"/>
        </w:rPr>
      </w:pPr>
      <w:r>
        <w:rPr>
          <w:sz w:val="28"/>
        </w:rPr>
        <w:t>JK&amp;W</w:t>
      </w:r>
      <w:r w:rsidRPr="00F01D11">
        <w:rPr>
          <w:i/>
          <w:sz w:val="28"/>
        </w:rPr>
        <w:t xml:space="preserve"> </w:t>
      </w:r>
      <w:r>
        <w:rPr>
          <w:sz w:val="28"/>
        </w:rPr>
        <w:t xml:space="preserve">are right to criticize Greens who downplay the inherent drawbacks and damages that would plague any “green growth” effort to scale up renewables to power </w:t>
      </w:r>
      <w:r w:rsidR="000D3454">
        <w:rPr>
          <w:sz w:val="28"/>
        </w:rPr>
        <w:t xml:space="preserve">extractive </w:t>
      </w:r>
      <w:r>
        <w:rPr>
          <w:sz w:val="28"/>
        </w:rPr>
        <w:t xml:space="preserve">industrialism. </w:t>
      </w:r>
      <w:r w:rsidR="00A86FAE" w:rsidRPr="00A86FAE">
        <w:rPr>
          <w:sz w:val="28"/>
        </w:rPr>
        <w:t>The book’s strength</w:t>
      </w:r>
      <w:r>
        <w:rPr>
          <w:sz w:val="28"/>
        </w:rPr>
        <w:t xml:space="preserve"> </w:t>
      </w:r>
      <w:r w:rsidR="00A86FAE">
        <w:rPr>
          <w:sz w:val="28"/>
        </w:rPr>
        <w:t>is underlining</w:t>
      </w:r>
      <w:r>
        <w:rPr>
          <w:sz w:val="28"/>
        </w:rPr>
        <w:t xml:space="preserve"> how important it is to re-examine, rethink, and remain critical of programs and policies that ultimately cannot protect people and the planet despite their shiny green wrapping. Many Greens, Naomi Klein included, are still unable to fully accept that—to avoid an imperiled future on a ravaged planet—society must radically downsize and de-grow.</w:t>
      </w:r>
      <w:r>
        <w:rPr>
          <w:rStyle w:val="FootnoteReference"/>
          <w:sz w:val="28"/>
        </w:rPr>
        <w:footnoteReference w:id="29"/>
      </w:r>
    </w:p>
    <w:p w:rsidR="00CA21D7" w:rsidRDefault="00B54BF6" w:rsidP="00BE4FDE">
      <w:pPr>
        <w:spacing w:before="120" w:after="120" w:line="360" w:lineRule="auto"/>
        <w:ind w:firstLine="720"/>
        <w:jc w:val="both"/>
        <w:rPr>
          <w:sz w:val="28"/>
        </w:rPr>
      </w:pPr>
      <w:r>
        <w:rPr>
          <w:sz w:val="28"/>
        </w:rPr>
        <w:t xml:space="preserve">The tension between </w:t>
      </w:r>
      <w:r w:rsidR="00E85561">
        <w:rPr>
          <w:sz w:val="28"/>
        </w:rPr>
        <w:t>“</w:t>
      </w:r>
      <w:r>
        <w:rPr>
          <w:sz w:val="28"/>
        </w:rPr>
        <w:t>green growth</w:t>
      </w:r>
      <w:r w:rsidR="00E85561">
        <w:rPr>
          <w:sz w:val="28"/>
        </w:rPr>
        <w:t>”</w:t>
      </w:r>
      <w:r>
        <w:rPr>
          <w:sz w:val="28"/>
        </w:rPr>
        <w:t xml:space="preserve"> and de-growth </w:t>
      </w:r>
      <w:r w:rsidR="00E85561">
        <w:rPr>
          <w:sz w:val="28"/>
        </w:rPr>
        <w:t xml:space="preserve">is playing out within the Green New Deal coalition. But Greens should avoid falling out over this until they gain enough power to isolate </w:t>
      </w:r>
      <w:r w:rsidR="00470A2E">
        <w:rPr>
          <w:sz w:val="28"/>
        </w:rPr>
        <w:t xml:space="preserve">and unseat </w:t>
      </w:r>
      <w:r w:rsidR="00E85561">
        <w:rPr>
          <w:sz w:val="28"/>
        </w:rPr>
        <w:t>the anti-environmental extremists</w:t>
      </w:r>
      <w:r w:rsidR="00B464CA">
        <w:rPr>
          <w:sz w:val="28"/>
        </w:rPr>
        <w:t xml:space="preserve"> who dominate the system</w:t>
      </w:r>
      <w:r w:rsidR="00E85561">
        <w:rPr>
          <w:sz w:val="28"/>
        </w:rPr>
        <w:t xml:space="preserve">. </w:t>
      </w:r>
      <w:r w:rsidR="004716F4">
        <w:rPr>
          <w:sz w:val="28"/>
        </w:rPr>
        <w:t>Replacing fossil-fueled capitalism with a more equitable economy powered by alternative energy would constitute a major transitional step toward a smaller, simpler, mutually beneficial relationship betwee</w:t>
      </w:r>
      <w:r w:rsidR="002570B0">
        <w:rPr>
          <w:sz w:val="28"/>
        </w:rPr>
        <w:t>n our species and Mother Earth.</w:t>
      </w:r>
    </w:p>
    <w:p w:rsidR="00CA21D7" w:rsidRDefault="00B54BF6" w:rsidP="00BE4FDE">
      <w:pPr>
        <w:spacing w:before="120" w:after="120" w:line="360" w:lineRule="auto"/>
        <w:ind w:firstLine="720"/>
        <w:jc w:val="both"/>
        <w:rPr>
          <w:sz w:val="28"/>
        </w:rPr>
      </w:pPr>
      <w:r>
        <w:rPr>
          <w:sz w:val="28"/>
        </w:rPr>
        <w:t>Deep Greens</w:t>
      </w:r>
      <w:r w:rsidR="000D3454">
        <w:rPr>
          <w:sz w:val="28"/>
        </w:rPr>
        <w:t xml:space="preserve"> like JK&amp;W</w:t>
      </w:r>
      <w:r>
        <w:rPr>
          <w:sz w:val="28"/>
        </w:rPr>
        <w:t xml:space="preserve"> are a tiny fraction of the environmental movement and a micro-sliver of the population. They are completely outnumbered by the activists fighting industrialism </w:t>
      </w:r>
      <w:r w:rsidR="00EA47BD">
        <w:rPr>
          <w:sz w:val="28"/>
        </w:rPr>
        <w:t>to defend our</w:t>
      </w:r>
      <w:r w:rsidR="00E85561">
        <w:rPr>
          <w:sz w:val="28"/>
        </w:rPr>
        <w:t xml:space="preserve"> future </w:t>
      </w:r>
      <w:r w:rsidR="00EA47BD">
        <w:rPr>
          <w:sz w:val="28"/>
        </w:rPr>
        <w:t>on this precious planet</w:t>
      </w:r>
      <w:r>
        <w:rPr>
          <w:sz w:val="28"/>
        </w:rPr>
        <w:t xml:space="preserve">. </w:t>
      </w:r>
      <w:r w:rsidR="00DB5D5B">
        <w:rPr>
          <w:sz w:val="28"/>
        </w:rPr>
        <w:t>E</w:t>
      </w:r>
      <w:r>
        <w:rPr>
          <w:sz w:val="28"/>
        </w:rPr>
        <w:t xml:space="preserve">co-humanists empathize with all life and are horrified </w:t>
      </w:r>
      <w:r w:rsidR="002570B0">
        <w:rPr>
          <w:sz w:val="28"/>
        </w:rPr>
        <w:t>by</w:t>
      </w:r>
      <w:r>
        <w:rPr>
          <w:sz w:val="28"/>
        </w:rPr>
        <w:t xml:space="preserve"> the </w:t>
      </w:r>
      <w:r w:rsidR="00491B54">
        <w:rPr>
          <w:sz w:val="28"/>
        </w:rPr>
        <w:t>escalating</w:t>
      </w:r>
      <w:r>
        <w:rPr>
          <w:sz w:val="28"/>
        </w:rPr>
        <w:t xml:space="preserve"> </w:t>
      </w:r>
      <w:r w:rsidR="00491B54">
        <w:rPr>
          <w:sz w:val="28"/>
        </w:rPr>
        <w:t>extinction holocaust</w:t>
      </w:r>
      <w:r>
        <w:rPr>
          <w:sz w:val="28"/>
        </w:rPr>
        <w:t xml:space="preserve">. But they know industrialism may render the </w:t>
      </w:r>
      <w:r w:rsidR="00DB5D5B">
        <w:rPr>
          <w:sz w:val="28"/>
        </w:rPr>
        <w:t>Earth</w:t>
      </w:r>
      <w:r>
        <w:rPr>
          <w:sz w:val="28"/>
        </w:rPr>
        <w:t xml:space="preserve"> uninhabitable for people long before </w:t>
      </w:r>
      <w:r w:rsidR="00DB5D5B">
        <w:rPr>
          <w:sz w:val="28"/>
        </w:rPr>
        <w:t>it</w:t>
      </w:r>
      <w:r>
        <w:rPr>
          <w:sz w:val="28"/>
        </w:rPr>
        <w:t xml:space="preserve"> turns lifeless. </w:t>
      </w:r>
      <w:r w:rsidR="000D3454">
        <w:rPr>
          <w:sz w:val="28"/>
        </w:rPr>
        <w:t>With or without our help</w:t>
      </w:r>
      <w:r w:rsidR="002570B0">
        <w:rPr>
          <w:sz w:val="28"/>
        </w:rPr>
        <w:t xml:space="preserve">, </w:t>
      </w:r>
      <w:r>
        <w:rPr>
          <w:sz w:val="28"/>
        </w:rPr>
        <w:t xml:space="preserve">Gaia will recover from climate chaos, habitat destruction, radioactive waste, mountaintop removal, toxic pollution, ocean acidification, and plummeting biodiversity. But </w:t>
      </w:r>
      <w:r w:rsidR="00571F20">
        <w:rPr>
          <w:sz w:val="28"/>
        </w:rPr>
        <w:t>unless we bury industrialism, human beings</w:t>
      </w:r>
      <w:r>
        <w:rPr>
          <w:sz w:val="28"/>
        </w:rPr>
        <w:t xml:space="preserve"> may not.</w:t>
      </w:r>
    </w:p>
    <w:p w:rsidR="00AF1718" w:rsidRDefault="005E4B7A" w:rsidP="00BE4FDE">
      <w:pPr>
        <w:spacing w:before="120" w:after="120" w:line="360" w:lineRule="auto"/>
        <w:ind w:firstLine="720"/>
        <w:jc w:val="both"/>
        <w:rPr>
          <w:sz w:val="28"/>
        </w:rPr>
      </w:pPr>
      <w:r w:rsidRPr="005E4B7A">
        <w:rPr>
          <w:i/>
          <w:sz w:val="28"/>
        </w:rPr>
        <w:t>Bright Green Lies</w:t>
      </w:r>
      <w:r w:rsidR="00B54BF6">
        <w:rPr>
          <w:sz w:val="28"/>
        </w:rPr>
        <w:t xml:space="preserve"> </w:t>
      </w:r>
      <w:r>
        <w:rPr>
          <w:sz w:val="28"/>
        </w:rPr>
        <w:t>seems intent on splitting the movement between p</w:t>
      </w:r>
      <w:r w:rsidR="00C1702B">
        <w:rPr>
          <w:sz w:val="28"/>
        </w:rPr>
        <w:t>olar bear and people protectors</w:t>
      </w:r>
      <w:r w:rsidR="00B953D4">
        <w:rPr>
          <w:sz w:val="28"/>
        </w:rPr>
        <w:t xml:space="preserve"> even though</w:t>
      </w:r>
      <w:r>
        <w:rPr>
          <w:sz w:val="28"/>
        </w:rPr>
        <w:t xml:space="preserve"> </w:t>
      </w:r>
      <w:r w:rsidR="00B54BF6">
        <w:rPr>
          <w:sz w:val="28"/>
        </w:rPr>
        <w:t xml:space="preserve">JK&amp;W </w:t>
      </w:r>
      <w:r w:rsidR="00B953D4">
        <w:rPr>
          <w:sz w:val="28"/>
        </w:rPr>
        <w:t>admit</w:t>
      </w:r>
      <w:r w:rsidR="00B54BF6">
        <w:rPr>
          <w:sz w:val="28"/>
        </w:rPr>
        <w:t xml:space="preserve"> </w:t>
      </w:r>
      <w:r w:rsidR="00B54BF6" w:rsidRPr="00AF207F">
        <w:rPr>
          <w:i/>
          <w:sz w:val="28"/>
        </w:rPr>
        <w:t>“we need massive movements to relentlessly impede the functioning of industrial civilization.”</w:t>
      </w:r>
      <w:r w:rsidR="00B54BF6">
        <w:rPr>
          <w:sz w:val="28"/>
        </w:rPr>
        <w:t xml:space="preserve"> </w:t>
      </w:r>
      <w:r w:rsidR="00B953D4">
        <w:rPr>
          <w:sz w:val="28"/>
        </w:rPr>
        <w:t>They</w:t>
      </w:r>
      <w:r w:rsidR="00B54BF6">
        <w:rPr>
          <w:sz w:val="28"/>
        </w:rPr>
        <w:t xml:space="preserve"> insist that these massive movements must </w:t>
      </w:r>
      <w:r w:rsidR="00B54BF6" w:rsidRPr="00AF207F">
        <w:rPr>
          <w:i/>
          <w:sz w:val="28"/>
        </w:rPr>
        <w:t>“start by rejecting false solutions”</w:t>
      </w:r>
      <w:r w:rsidR="00B54BF6">
        <w:rPr>
          <w:sz w:val="28"/>
        </w:rPr>
        <w:t xml:space="preserve"> and </w:t>
      </w:r>
      <w:r w:rsidR="00B54BF6" w:rsidRPr="00AF207F">
        <w:rPr>
          <w:i/>
          <w:sz w:val="28"/>
        </w:rPr>
        <w:t>“coalesce around goals that will save the planet.”</w:t>
      </w:r>
      <w:r w:rsidR="00B54BF6">
        <w:rPr>
          <w:rStyle w:val="FootnoteReference"/>
          <w:sz w:val="28"/>
        </w:rPr>
        <w:footnoteReference w:id="30"/>
      </w:r>
      <w:r w:rsidR="00E9720E">
        <w:rPr>
          <w:sz w:val="28"/>
        </w:rPr>
        <w:t xml:space="preserve"> But </w:t>
      </w:r>
      <w:r w:rsidR="00B953D4">
        <w:rPr>
          <w:sz w:val="28"/>
        </w:rPr>
        <w:t>how can</w:t>
      </w:r>
      <w:r w:rsidR="00B54BF6">
        <w:rPr>
          <w:sz w:val="28"/>
        </w:rPr>
        <w:t xml:space="preserve"> any coalition </w:t>
      </w:r>
      <w:r w:rsidR="003429FD">
        <w:rPr>
          <w:sz w:val="28"/>
        </w:rPr>
        <w:t xml:space="preserve">become massive if it </w:t>
      </w:r>
      <w:r>
        <w:rPr>
          <w:sz w:val="28"/>
        </w:rPr>
        <w:t xml:space="preserve">excludes </w:t>
      </w:r>
      <w:r w:rsidR="00E9720E">
        <w:rPr>
          <w:sz w:val="28"/>
        </w:rPr>
        <w:t>every</w:t>
      </w:r>
      <w:r>
        <w:rPr>
          <w:sz w:val="28"/>
        </w:rPr>
        <w:t xml:space="preserve">one </w:t>
      </w:r>
      <w:r w:rsidR="003429FD">
        <w:rPr>
          <w:sz w:val="28"/>
        </w:rPr>
        <w:t>who</w:t>
      </w:r>
      <w:r>
        <w:rPr>
          <w:sz w:val="28"/>
        </w:rPr>
        <w:t xml:space="preserve"> refuses</w:t>
      </w:r>
      <w:r w:rsidR="00B54BF6">
        <w:rPr>
          <w:sz w:val="28"/>
        </w:rPr>
        <w:t xml:space="preserve"> to prioritize nonhuman life over </w:t>
      </w:r>
      <w:r w:rsidR="00E9720E">
        <w:rPr>
          <w:sz w:val="28"/>
        </w:rPr>
        <w:t>our</w:t>
      </w:r>
      <w:r w:rsidR="00B54BF6">
        <w:rPr>
          <w:sz w:val="28"/>
        </w:rPr>
        <w:t xml:space="preserve"> </w:t>
      </w:r>
      <w:r w:rsidR="00B953D4">
        <w:rPr>
          <w:sz w:val="28"/>
        </w:rPr>
        <w:t>species’</w:t>
      </w:r>
      <w:r w:rsidR="003429FD">
        <w:rPr>
          <w:sz w:val="28"/>
        </w:rPr>
        <w:t xml:space="preserve"> survival</w:t>
      </w:r>
      <w:r w:rsidR="00B953D4">
        <w:rPr>
          <w:sz w:val="28"/>
        </w:rPr>
        <w:t>?</w:t>
      </w:r>
    </w:p>
    <w:p w:rsidR="00E301D7" w:rsidRDefault="00B54BF6" w:rsidP="00BE4FDE">
      <w:pPr>
        <w:spacing w:before="120" w:after="120" w:line="360" w:lineRule="auto"/>
        <w:ind w:firstLine="720"/>
        <w:jc w:val="both"/>
        <w:rPr>
          <w:sz w:val="28"/>
        </w:rPr>
      </w:pPr>
      <w:r>
        <w:rPr>
          <w:sz w:val="28"/>
        </w:rPr>
        <w:t>This book was</w:t>
      </w:r>
      <w:r w:rsidR="005E4B7A">
        <w:rPr>
          <w:sz w:val="28"/>
        </w:rPr>
        <w:t xml:space="preserve"> </w:t>
      </w:r>
      <w:r>
        <w:rPr>
          <w:sz w:val="28"/>
        </w:rPr>
        <w:t xml:space="preserve">designed to divide rather than build a movement. It </w:t>
      </w:r>
      <w:r w:rsidR="00E9720E">
        <w:rPr>
          <w:sz w:val="28"/>
        </w:rPr>
        <w:t>wrote</w:t>
      </w:r>
      <w:r w:rsidR="00AF1718">
        <w:rPr>
          <w:sz w:val="28"/>
        </w:rPr>
        <w:t xml:space="preserve"> off and </w:t>
      </w:r>
      <w:r w:rsidR="004716F4">
        <w:rPr>
          <w:sz w:val="28"/>
        </w:rPr>
        <w:t>ridicul</w:t>
      </w:r>
      <w:r w:rsidR="00E9720E">
        <w:rPr>
          <w:sz w:val="28"/>
        </w:rPr>
        <w:t>ed</w:t>
      </w:r>
      <w:r w:rsidR="004716F4">
        <w:rPr>
          <w:sz w:val="28"/>
        </w:rPr>
        <w:t xml:space="preserve"> anyone engaged in fighting ind</w:t>
      </w:r>
      <w:r>
        <w:rPr>
          <w:sz w:val="28"/>
        </w:rPr>
        <w:t>ustrialism for humanity’s sake.</w:t>
      </w:r>
      <w:r w:rsidR="004716F4">
        <w:rPr>
          <w:sz w:val="28"/>
        </w:rPr>
        <w:t xml:space="preserve"> Instead of </w:t>
      </w:r>
      <w:r w:rsidR="005E4B7A">
        <w:rPr>
          <w:sz w:val="28"/>
        </w:rPr>
        <w:t xml:space="preserve">encouraging </w:t>
      </w:r>
      <w:r w:rsidR="004716F4">
        <w:rPr>
          <w:sz w:val="28"/>
        </w:rPr>
        <w:t>massive resistance to industrialism, JK&amp;W seem</w:t>
      </w:r>
      <w:r w:rsidR="00470A2E">
        <w:rPr>
          <w:sz w:val="28"/>
        </w:rPr>
        <w:t>ed</w:t>
      </w:r>
      <w:r w:rsidR="004716F4">
        <w:rPr>
          <w:sz w:val="28"/>
        </w:rPr>
        <w:t xml:space="preserve"> </w:t>
      </w:r>
      <w:r w:rsidR="006512F0">
        <w:rPr>
          <w:sz w:val="28"/>
        </w:rPr>
        <w:t>bent</w:t>
      </w:r>
      <w:r w:rsidR="004716F4">
        <w:rPr>
          <w:sz w:val="28"/>
        </w:rPr>
        <w:t xml:space="preserve"> on converting naïve environmentalists to Deep Green fundamentalism by spinning a narrative that ignore</w:t>
      </w:r>
      <w:r w:rsidR="00E9720E">
        <w:rPr>
          <w:sz w:val="28"/>
        </w:rPr>
        <w:t>d</w:t>
      </w:r>
      <w:r w:rsidR="004716F4">
        <w:rPr>
          <w:sz w:val="28"/>
        </w:rPr>
        <w:t xml:space="preserve"> eco-humanism and </w:t>
      </w:r>
      <w:r w:rsidR="00E9720E">
        <w:rPr>
          <w:sz w:val="28"/>
        </w:rPr>
        <w:t>blasted</w:t>
      </w:r>
      <w:r w:rsidR="004716F4">
        <w:rPr>
          <w:sz w:val="28"/>
        </w:rPr>
        <w:t xml:space="preserve"> </w:t>
      </w:r>
      <w:r w:rsidR="009724E0">
        <w:rPr>
          <w:sz w:val="28"/>
        </w:rPr>
        <w:t>every</w:t>
      </w:r>
      <w:r w:rsidR="004716F4">
        <w:rPr>
          <w:sz w:val="28"/>
        </w:rPr>
        <w:t>one who put</w:t>
      </w:r>
      <w:r w:rsidR="009724E0">
        <w:rPr>
          <w:sz w:val="28"/>
        </w:rPr>
        <w:t>s</w:t>
      </w:r>
      <w:r w:rsidR="004716F4">
        <w:rPr>
          <w:sz w:val="28"/>
        </w:rPr>
        <w:t xml:space="preserve"> </w:t>
      </w:r>
      <w:r>
        <w:rPr>
          <w:sz w:val="28"/>
        </w:rPr>
        <w:t xml:space="preserve">people over polar bears </w:t>
      </w:r>
      <w:r w:rsidR="005E4B7A">
        <w:rPr>
          <w:sz w:val="28"/>
        </w:rPr>
        <w:t xml:space="preserve">as </w:t>
      </w:r>
      <w:r w:rsidR="004716F4">
        <w:rPr>
          <w:sz w:val="28"/>
        </w:rPr>
        <w:t xml:space="preserve">Bright Green </w:t>
      </w:r>
      <w:r w:rsidR="00E9720E">
        <w:rPr>
          <w:sz w:val="28"/>
        </w:rPr>
        <w:t>“</w:t>
      </w:r>
      <w:r w:rsidR="006512F0">
        <w:rPr>
          <w:sz w:val="28"/>
        </w:rPr>
        <w:t>human supremacists</w:t>
      </w:r>
      <w:r w:rsidR="004716F4">
        <w:rPr>
          <w:sz w:val="28"/>
        </w:rPr>
        <w:t>.</w:t>
      </w:r>
      <w:r w:rsidR="00E9720E">
        <w:rPr>
          <w:sz w:val="28"/>
        </w:rPr>
        <w:t>”</w:t>
      </w:r>
      <w:r w:rsidR="00AF1718">
        <w:rPr>
          <w:sz w:val="28"/>
        </w:rPr>
        <w:t xml:space="preserve"> This amounts to</w:t>
      </w:r>
      <w:r w:rsidR="00571F20">
        <w:rPr>
          <w:sz w:val="28"/>
        </w:rPr>
        <w:t xml:space="preserve"> strategic suicide</w:t>
      </w:r>
      <w:r w:rsidR="005E4B7A">
        <w:rPr>
          <w:sz w:val="28"/>
        </w:rPr>
        <w:t xml:space="preserve"> for people and the planet.</w:t>
      </w:r>
    </w:p>
    <w:p w:rsidR="00F851D7" w:rsidRDefault="00B54BF6" w:rsidP="00E301D7">
      <w:pPr>
        <w:spacing w:before="120" w:after="120" w:line="360" w:lineRule="auto"/>
        <w:jc w:val="center"/>
        <w:rPr>
          <w:sz w:val="28"/>
        </w:rPr>
      </w:pPr>
      <w:r>
        <w:rPr>
          <w:sz w:val="28"/>
        </w:rPr>
        <w:t>*****************</w:t>
      </w:r>
    </w:p>
    <w:p w:rsidR="00E301D7" w:rsidRPr="00E301D7" w:rsidRDefault="00B54BF6" w:rsidP="00E301D7">
      <w:pPr>
        <w:spacing w:before="120" w:after="120"/>
        <w:jc w:val="both"/>
        <w:rPr>
          <w:sz w:val="28"/>
        </w:rPr>
      </w:pPr>
      <w:r w:rsidRPr="00E301D7">
        <w:rPr>
          <w:sz w:val="28"/>
        </w:rPr>
        <w:t>Other articles by this author can be found at this website:</w:t>
      </w:r>
    </w:p>
    <w:p w:rsidR="00E301D7" w:rsidRDefault="00B54BF6" w:rsidP="00E301D7">
      <w:pPr>
        <w:spacing w:before="120" w:after="120"/>
        <w:jc w:val="both"/>
        <w:rPr>
          <w:sz w:val="28"/>
        </w:rPr>
      </w:pPr>
      <w:r w:rsidRPr="00E301D7">
        <w:rPr>
          <w:i/>
          <w:sz w:val="28"/>
        </w:rPr>
        <w:t>Catabolic Capitalism vs. Green Resistance</w:t>
      </w:r>
      <w:r>
        <w:rPr>
          <w:sz w:val="28"/>
        </w:rPr>
        <w:t>:</w:t>
      </w:r>
    </w:p>
    <w:p w:rsidR="00E301D7" w:rsidRPr="00E301D7" w:rsidRDefault="00961BDF" w:rsidP="00E301D7">
      <w:pPr>
        <w:jc w:val="both"/>
        <w:rPr>
          <w:sz w:val="28"/>
        </w:rPr>
      </w:pPr>
      <w:hyperlink r:id="rId5" w:history="1">
        <w:r w:rsidR="00B54BF6" w:rsidRPr="008E09AC">
          <w:rPr>
            <w:rStyle w:val="Hyperlink"/>
            <w:sz w:val="28"/>
          </w:rPr>
          <w:t>https://www.catabolic-capitalism.com/</w:t>
        </w:r>
      </w:hyperlink>
    </w:p>
    <w:p w:rsidR="00E301D7" w:rsidRDefault="00E301D7" w:rsidP="00E301D7">
      <w:pPr>
        <w:spacing w:before="120" w:after="120" w:line="360" w:lineRule="auto"/>
        <w:jc w:val="both"/>
        <w:rPr>
          <w:sz w:val="28"/>
        </w:rPr>
      </w:pPr>
    </w:p>
    <w:p w:rsidR="00B83094" w:rsidRPr="00243142" w:rsidRDefault="00B54BF6" w:rsidP="00E301D7">
      <w:pPr>
        <w:spacing w:before="120" w:after="120" w:line="360" w:lineRule="auto"/>
        <w:jc w:val="both"/>
        <w:rPr>
          <w:sz w:val="28"/>
        </w:rPr>
      </w:pPr>
      <w:r w:rsidRPr="00E301D7">
        <w:rPr>
          <w:sz w:val="28"/>
        </w:rPr>
        <w:t xml:space="preserve">Craig Collins, Ph.D. is the author of Toxic Loopholes (Cambridge University Press), which examines America’s dysfunctional system of environmental protection and the international system’s failure to confront climate chaos. He teaches political science and environmental law at California State University East Bay and was a founding member of the Green Party of California. His forthcoming books: </w:t>
      </w:r>
      <w:r w:rsidRPr="00E301D7">
        <w:rPr>
          <w:i/>
          <w:sz w:val="28"/>
        </w:rPr>
        <w:t>Being Human: The Rise &amp; Fall of Earth’s Most Invasive Species</w:t>
      </w:r>
      <w:r w:rsidRPr="00E301D7">
        <w:rPr>
          <w:sz w:val="28"/>
        </w:rPr>
        <w:t xml:space="preserve"> and </w:t>
      </w:r>
      <w:r w:rsidRPr="00E301D7">
        <w:rPr>
          <w:i/>
          <w:sz w:val="28"/>
        </w:rPr>
        <w:t>Rising From the Ruins: Catabolic Capitalism &amp; Green Resistance</w:t>
      </w:r>
      <w:r w:rsidRPr="00E301D7">
        <w:rPr>
          <w:sz w:val="28"/>
        </w:rPr>
        <w:t xml:space="preserve"> reformulate Marx’s theory of history &amp; social change and examine the emerging struggle to replace catabolic capitalism with a thriving, just, ecologically resilient society.</w:t>
      </w:r>
    </w:p>
    <w:sectPr w:rsidR="00B83094" w:rsidRPr="00243142" w:rsidSect="00243142">
      <w:footerReference w:type="even" r:id="rId6"/>
      <w:footerReference w:type="default" r:id="rId7"/>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53D4" w:rsidRDefault="00961BDF" w:rsidP="00D3594C">
    <w:pPr>
      <w:pStyle w:val="Footer"/>
      <w:framePr w:wrap="around" w:vAnchor="text" w:hAnchor="margin" w:xAlign="right" w:y="1"/>
      <w:rPr>
        <w:rStyle w:val="PageNumber"/>
      </w:rPr>
    </w:pPr>
    <w:r>
      <w:rPr>
        <w:rStyle w:val="PageNumber"/>
      </w:rPr>
      <w:fldChar w:fldCharType="begin"/>
    </w:r>
    <w:r w:rsidR="00B953D4">
      <w:rPr>
        <w:rStyle w:val="PageNumber"/>
      </w:rPr>
      <w:instrText xml:space="preserve">PAGE  </w:instrText>
    </w:r>
    <w:r>
      <w:rPr>
        <w:rStyle w:val="PageNumber"/>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53D4" w:rsidRDefault="00961BDF" w:rsidP="00D3594C">
    <w:pPr>
      <w:pStyle w:val="Footer"/>
      <w:framePr w:wrap="around" w:vAnchor="text" w:hAnchor="margin" w:xAlign="right" w:y="1"/>
      <w:rPr>
        <w:rStyle w:val="PageNumber"/>
      </w:rPr>
    </w:pPr>
    <w:r>
      <w:rPr>
        <w:rStyle w:val="PageNumber"/>
      </w:rPr>
      <w:fldChar w:fldCharType="begin"/>
    </w:r>
    <w:r w:rsidR="00B953D4">
      <w:rPr>
        <w:rStyle w:val="PageNumber"/>
      </w:rPr>
      <w:instrText xml:space="preserve">PAGE  </w:instrText>
    </w:r>
    <w:r>
      <w:rPr>
        <w:rStyle w:val="PageNumber"/>
      </w:rPr>
      <w:fldChar w:fldCharType="separate"/>
    </w:r>
    <w:r w:rsidR="003429FD">
      <w:rPr>
        <w:rStyle w:val="PageNumber"/>
        <w:noProof/>
      </w:rPr>
      <w:t>10</w:t>
    </w:r>
    <w:r>
      <w:rPr>
        <w:rStyle w:val="PageNumber"/>
      </w:rPr>
      <w:fldChar w:fldCharType="end"/>
    </w:r>
  </w:p>
  <w:p w:rsidR="00B953D4" w:rsidRDefault="00B953D4" w:rsidP="00D3594C">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953D4" w:rsidRDefault="00B953D4">
      <w:r>
        <w:separator/>
      </w:r>
    </w:p>
  </w:footnote>
  <w:footnote w:type="continuationSeparator" w:id="1">
    <w:p w:rsidR="00B953D4" w:rsidRDefault="00B953D4">
      <w:r>
        <w:continuationSeparator/>
      </w:r>
    </w:p>
  </w:footnote>
  <w:footnote w:id="2">
    <w:p w:rsidR="00B953D4" w:rsidRDefault="00B953D4" w:rsidP="00B75E32">
      <w:pPr>
        <w:pStyle w:val="FootnoteText"/>
      </w:pPr>
      <w:r>
        <w:rPr>
          <w:rStyle w:val="FootnoteReference"/>
        </w:rPr>
        <w:footnoteRef/>
      </w:r>
      <w:r>
        <w:t xml:space="preserve"> BGL is not the first or best treatment of this subject. See: Trainer, Ted. (Alexander &amp; Rutherford eds</w:t>
      </w:r>
      <w:proofErr w:type="gramStart"/>
      <w:r>
        <w:t>.)</w:t>
      </w:r>
      <w:proofErr w:type="gramEnd"/>
      <w:r w:rsidRPr="004C041C">
        <w:rPr>
          <w:i/>
        </w:rPr>
        <w:t>The Simpler Way: Collected Writings of Ted Trainer</w:t>
      </w:r>
      <w:r>
        <w:t>. (Simplicity Institute, 2020)</w:t>
      </w:r>
      <w:proofErr w:type="gramStart"/>
      <w:r>
        <w:t xml:space="preserve">; </w:t>
      </w:r>
      <w:proofErr w:type="spellStart"/>
      <w:r>
        <w:t>Heinberg</w:t>
      </w:r>
      <w:proofErr w:type="spellEnd"/>
      <w:r>
        <w:t>, Richard &amp; David Fridley.</w:t>
      </w:r>
      <w:proofErr w:type="gramEnd"/>
      <w:r>
        <w:t xml:space="preserve"> </w:t>
      </w:r>
      <w:proofErr w:type="gramStart"/>
      <w:r w:rsidRPr="004C041C">
        <w:rPr>
          <w:i/>
        </w:rPr>
        <w:t>Our Renewable Future</w:t>
      </w:r>
      <w:r>
        <w:t>.</w:t>
      </w:r>
      <w:proofErr w:type="gramEnd"/>
      <w:r>
        <w:t xml:space="preserve"> </w:t>
      </w:r>
      <w:proofErr w:type="gramStart"/>
      <w:r>
        <w:t>(Island Press, 2016).</w:t>
      </w:r>
      <w:proofErr w:type="gramEnd"/>
    </w:p>
  </w:footnote>
  <w:footnote w:id="3">
    <w:p w:rsidR="00B953D4" w:rsidRDefault="00B953D4">
      <w:pPr>
        <w:pStyle w:val="FootnoteText"/>
      </w:pPr>
      <w:r>
        <w:rPr>
          <w:rStyle w:val="FootnoteReference"/>
        </w:rPr>
        <w:footnoteRef/>
      </w:r>
      <w:r>
        <w:t xml:space="preserve"> </w:t>
      </w:r>
      <w:proofErr w:type="gramStart"/>
      <w:r>
        <w:t>BGL, 152-3.</w:t>
      </w:r>
      <w:proofErr w:type="gramEnd"/>
      <w:r>
        <w:t xml:space="preserve"> </w:t>
      </w:r>
    </w:p>
  </w:footnote>
  <w:footnote w:id="4">
    <w:p w:rsidR="00B953D4" w:rsidRDefault="00B953D4">
      <w:pPr>
        <w:pStyle w:val="FootnoteText"/>
      </w:pPr>
      <w:r>
        <w:rPr>
          <w:rStyle w:val="FootnoteReference"/>
        </w:rPr>
        <w:footnoteRef/>
      </w:r>
      <w:r>
        <w:t xml:space="preserve"> </w:t>
      </w:r>
      <w:proofErr w:type="gramStart"/>
      <w:r>
        <w:t>BGL, p.435-6.</w:t>
      </w:r>
      <w:proofErr w:type="gramEnd"/>
    </w:p>
  </w:footnote>
  <w:footnote w:id="5">
    <w:p w:rsidR="00B953D4" w:rsidRDefault="00B953D4">
      <w:pPr>
        <w:pStyle w:val="FootnoteText"/>
      </w:pPr>
      <w:r>
        <w:rPr>
          <w:rStyle w:val="FootnoteReference"/>
        </w:rPr>
        <w:footnoteRef/>
      </w:r>
      <w:r>
        <w:t xml:space="preserve"> </w:t>
      </w:r>
      <w:proofErr w:type="gramStart"/>
      <w:r>
        <w:t>BGL, p.30.</w:t>
      </w:r>
      <w:proofErr w:type="gramEnd"/>
    </w:p>
  </w:footnote>
  <w:footnote w:id="6">
    <w:p w:rsidR="00B953D4" w:rsidRDefault="00B953D4" w:rsidP="00E5408B">
      <w:pPr>
        <w:pStyle w:val="FootnoteText"/>
      </w:pPr>
      <w:r>
        <w:rPr>
          <w:rStyle w:val="FootnoteReference"/>
        </w:rPr>
        <w:footnoteRef/>
      </w:r>
      <w:r>
        <w:t xml:space="preserve"> Curry, Patrick</w:t>
      </w:r>
      <w:r w:rsidRPr="00963E62">
        <w:t xml:space="preserve">. </w:t>
      </w:r>
      <w:r w:rsidRPr="00963E62">
        <w:rPr>
          <w:i/>
        </w:rPr>
        <w:t>“</w:t>
      </w:r>
      <w:r w:rsidRPr="00963E62">
        <w:rPr>
          <w:i/>
          <w:szCs w:val="27"/>
        </w:rPr>
        <w:t>Dark Green or Deep (</w:t>
      </w:r>
      <w:proofErr w:type="spellStart"/>
      <w:r w:rsidRPr="00963E62">
        <w:rPr>
          <w:i/>
          <w:szCs w:val="27"/>
        </w:rPr>
        <w:t>Ecocentric</w:t>
      </w:r>
      <w:proofErr w:type="spellEnd"/>
      <w:r w:rsidRPr="00963E62">
        <w:rPr>
          <w:i/>
          <w:szCs w:val="27"/>
        </w:rPr>
        <w:t>) Ethics,”</w:t>
      </w:r>
      <w:r>
        <w:rPr>
          <w:szCs w:val="27"/>
        </w:rPr>
        <w:t xml:space="preserve"> </w:t>
      </w:r>
      <w:proofErr w:type="spellStart"/>
      <w:r>
        <w:rPr>
          <w:szCs w:val="27"/>
        </w:rPr>
        <w:t>Ecocentrism</w:t>
      </w:r>
      <w:proofErr w:type="spellEnd"/>
      <w:r>
        <w:rPr>
          <w:szCs w:val="27"/>
        </w:rPr>
        <w:t xml:space="preserve"> Homepage: </w:t>
      </w:r>
      <w:hyperlink r:id="rId1" w:history="1">
        <w:r w:rsidRPr="00BB2DCB">
          <w:rPr>
            <w:rStyle w:val="Hyperlink"/>
            <w:szCs w:val="27"/>
          </w:rPr>
          <w:t>http://www.ecospherics.net/pages/curryh4.htm</w:t>
        </w:r>
      </w:hyperlink>
    </w:p>
  </w:footnote>
  <w:footnote w:id="7">
    <w:p w:rsidR="00B953D4" w:rsidRPr="00834110" w:rsidRDefault="00B953D4" w:rsidP="00E5408B">
      <w:pPr>
        <w:pStyle w:val="FootnoteText"/>
      </w:pPr>
      <w:r w:rsidRPr="00834110">
        <w:rPr>
          <w:rStyle w:val="FootnoteReference"/>
        </w:rPr>
        <w:footnoteRef/>
      </w:r>
      <w:r w:rsidRPr="00834110">
        <w:t xml:space="preserve"> </w:t>
      </w:r>
      <w:proofErr w:type="gramStart"/>
      <w:r w:rsidRPr="00834110">
        <w:t>BGL, pgs.</w:t>
      </w:r>
      <w:proofErr w:type="gramEnd"/>
      <w:r w:rsidRPr="00834110">
        <w:t xml:space="preserve"> </w:t>
      </w:r>
      <w:proofErr w:type="gramStart"/>
      <w:r>
        <w:t xml:space="preserve">26, </w:t>
      </w:r>
      <w:r w:rsidRPr="00834110">
        <w:t>472-73.</w:t>
      </w:r>
      <w:proofErr w:type="gramEnd"/>
    </w:p>
  </w:footnote>
  <w:footnote w:id="8">
    <w:p w:rsidR="00B953D4" w:rsidRDefault="00B953D4" w:rsidP="00E5408B">
      <w:pPr>
        <w:pStyle w:val="FootnoteText"/>
      </w:pPr>
      <w:r>
        <w:rPr>
          <w:rStyle w:val="FootnoteReference"/>
        </w:rPr>
        <w:footnoteRef/>
      </w:r>
      <w:r>
        <w:t xml:space="preserve"> BGL, p. 265. </w:t>
      </w:r>
      <w:proofErr w:type="gramStart"/>
      <w:r>
        <w:t>Also pg. 360.</w:t>
      </w:r>
      <w:proofErr w:type="gramEnd"/>
    </w:p>
  </w:footnote>
  <w:footnote w:id="9">
    <w:p w:rsidR="00B953D4" w:rsidRDefault="00B953D4" w:rsidP="00E5408B">
      <w:pPr>
        <w:pStyle w:val="FootnoteText"/>
      </w:pPr>
      <w:r>
        <w:rPr>
          <w:rStyle w:val="FootnoteReference"/>
        </w:rPr>
        <w:footnoteRef/>
      </w:r>
      <w:r>
        <w:t xml:space="preserve"> </w:t>
      </w:r>
      <w:proofErr w:type="gramStart"/>
      <w:r>
        <w:t>BGL, pgs.</w:t>
      </w:r>
      <w:proofErr w:type="gramEnd"/>
      <w:r>
        <w:t xml:space="preserve"> </w:t>
      </w:r>
      <w:proofErr w:type="gramStart"/>
      <w:r>
        <w:t>3-7; 433.</w:t>
      </w:r>
      <w:proofErr w:type="gramEnd"/>
    </w:p>
  </w:footnote>
  <w:footnote w:id="10">
    <w:p w:rsidR="00B953D4" w:rsidRPr="00834110" w:rsidRDefault="00B953D4" w:rsidP="007F6731">
      <w:pPr>
        <w:pStyle w:val="FootnoteText"/>
      </w:pPr>
      <w:r w:rsidRPr="00834110">
        <w:rPr>
          <w:rStyle w:val="FootnoteReference"/>
        </w:rPr>
        <w:footnoteRef/>
      </w:r>
      <w:r w:rsidRPr="00834110">
        <w:t xml:space="preserve"> </w:t>
      </w:r>
      <w:proofErr w:type="gramStart"/>
      <w:r w:rsidRPr="00834110">
        <w:t>BGL, pgs.</w:t>
      </w:r>
      <w:proofErr w:type="gramEnd"/>
      <w:r w:rsidRPr="00834110">
        <w:t xml:space="preserve"> </w:t>
      </w:r>
      <w:proofErr w:type="gramStart"/>
      <w:r>
        <w:t xml:space="preserve">26, </w:t>
      </w:r>
      <w:r w:rsidRPr="00834110">
        <w:t>472-73.</w:t>
      </w:r>
      <w:proofErr w:type="gramEnd"/>
    </w:p>
  </w:footnote>
  <w:footnote w:id="11">
    <w:p w:rsidR="00B953D4" w:rsidRDefault="00B953D4">
      <w:pPr>
        <w:pStyle w:val="FootnoteText"/>
      </w:pPr>
      <w:r>
        <w:rPr>
          <w:rStyle w:val="FootnoteReference"/>
        </w:rPr>
        <w:footnoteRef/>
      </w:r>
      <w:r>
        <w:t xml:space="preserve"> BGL. p. 22</w:t>
      </w:r>
    </w:p>
  </w:footnote>
  <w:footnote w:id="12">
    <w:p w:rsidR="00B953D4" w:rsidRDefault="00B953D4" w:rsidP="00B54BF6">
      <w:pPr>
        <w:pStyle w:val="FootnoteText"/>
      </w:pPr>
      <w:r>
        <w:rPr>
          <w:rStyle w:val="FootnoteReference"/>
        </w:rPr>
        <w:footnoteRef/>
      </w:r>
      <w:r>
        <w:t xml:space="preserve"> BGL begins with a strange</w:t>
      </w:r>
      <w:r w:rsidRPr="00B75E32">
        <w:t xml:space="preserve"> chart—a weirdly warped “Spectrum of Environmentalism</w:t>
      </w:r>
      <w:r>
        <w:t>.</w:t>
      </w:r>
      <w:r w:rsidRPr="00B75E32">
        <w:t>” The spectrum includes six kinds of environmentalism</w:t>
      </w:r>
      <w:r>
        <w:t>. There are “Deep Green” Earth-</w:t>
      </w:r>
      <w:proofErr w:type="spellStart"/>
      <w:r>
        <w:t>firsters</w:t>
      </w:r>
      <w:proofErr w:type="spellEnd"/>
      <w:r w:rsidRPr="00B75E32">
        <w:t xml:space="preserve"> like </w:t>
      </w:r>
      <w:r>
        <w:t>the authors</w:t>
      </w:r>
      <w:r w:rsidRPr="00B75E32">
        <w:t xml:space="preserve"> </w:t>
      </w:r>
      <w:r>
        <w:t>and</w:t>
      </w:r>
      <w:r w:rsidRPr="00B75E32">
        <w:t xml:space="preserve"> their “Bright Green” rivals who promote ethical consumerism and green industrialism. </w:t>
      </w:r>
      <w:r>
        <w:t>These are the only 2 types ever mentioned in the rest of the book. But t</w:t>
      </w:r>
      <w:r w:rsidRPr="00B75E32">
        <w:t xml:space="preserve">he </w:t>
      </w:r>
      <w:r>
        <w:t>chart</w:t>
      </w:r>
      <w:r w:rsidRPr="00B75E32">
        <w:t xml:space="preserve"> also includes “</w:t>
      </w:r>
      <w:proofErr w:type="spellStart"/>
      <w:r w:rsidRPr="00B75E32">
        <w:t>Lifestylists</w:t>
      </w:r>
      <w:proofErr w:type="spellEnd"/>
      <w:r w:rsidRPr="00B75E32">
        <w:t xml:space="preserve">” living off the industrial grid but avoiding any struggle to change </w:t>
      </w:r>
      <w:r>
        <w:t>it and</w:t>
      </w:r>
      <w:r w:rsidRPr="00B75E32">
        <w:t xml:space="preserve"> “Wise Use Environmental Managers” who favor regulating </w:t>
      </w:r>
      <w:r>
        <w:t xml:space="preserve">pollution &amp; </w:t>
      </w:r>
      <w:r w:rsidRPr="00B75E32">
        <w:t>resource</w:t>
      </w:r>
      <w:r>
        <w:t>s</w:t>
      </w:r>
      <w:r w:rsidRPr="00B75E32">
        <w:t xml:space="preserve">. </w:t>
      </w:r>
      <w:r>
        <w:t>The s</w:t>
      </w:r>
      <w:r w:rsidRPr="00B75E32">
        <w:t>pectrum even includes “</w:t>
      </w:r>
      <w:proofErr w:type="spellStart"/>
      <w:r w:rsidRPr="00B75E32">
        <w:t>Cornucopians</w:t>
      </w:r>
      <w:proofErr w:type="spellEnd"/>
      <w:r w:rsidRPr="00B75E32">
        <w:t xml:space="preserve">” who think resources are infinite and “Technocratic </w:t>
      </w:r>
      <w:proofErr w:type="spellStart"/>
      <w:r w:rsidRPr="00B75E32">
        <w:t>Transhumanists</w:t>
      </w:r>
      <w:proofErr w:type="spellEnd"/>
      <w:r w:rsidRPr="00B75E32">
        <w:t xml:space="preserve">” who want to transcend biology and leave planet Earth behind! The authors never explain why these two groups remotely qualify as environmentalists. Stranger still, </w:t>
      </w:r>
      <w:r>
        <w:t>the</w:t>
      </w:r>
      <w:r w:rsidRPr="00B75E32">
        <w:t xml:space="preserve"> spectrum omits </w:t>
      </w:r>
      <w:r>
        <w:t>eco-humanists even though</w:t>
      </w:r>
      <w:r w:rsidRPr="00B75E32">
        <w:t xml:space="preserve"> thousands of environmentalists oppose ecocidal industrialism </w:t>
      </w:r>
      <w:r>
        <w:t xml:space="preserve">primarily </w:t>
      </w:r>
      <w:r w:rsidRPr="00B75E32">
        <w:t>for humanity’s sake.</w:t>
      </w:r>
    </w:p>
  </w:footnote>
  <w:footnote w:id="13">
    <w:p w:rsidR="00B953D4" w:rsidRDefault="00B953D4" w:rsidP="0065786A">
      <w:pPr>
        <w:pStyle w:val="FootnoteText"/>
      </w:pPr>
      <w:r>
        <w:rPr>
          <w:rStyle w:val="FootnoteReference"/>
        </w:rPr>
        <w:footnoteRef/>
      </w:r>
      <w:r>
        <w:t xml:space="preserve"> BGL. p. 334.</w:t>
      </w:r>
    </w:p>
  </w:footnote>
  <w:footnote w:id="14">
    <w:p w:rsidR="00B953D4" w:rsidRDefault="00B953D4" w:rsidP="0065786A">
      <w:pPr>
        <w:pStyle w:val="FootnoteText"/>
      </w:pPr>
      <w:r>
        <w:rPr>
          <w:rStyle w:val="FootnoteReference"/>
        </w:rPr>
        <w:footnoteRef/>
      </w:r>
      <w:r>
        <w:t xml:space="preserve"> BGL. p. 363.</w:t>
      </w:r>
    </w:p>
  </w:footnote>
  <w:footnote w:id="15">
    <w:p w:rsidR="00B953D4" w:rsidRDefault="00B953D4" w:rsidP="0065786A">
      <w:pPr>
        <w:pStyle w:val="FootnoteText"/>
      </w:pPr>
      <w:r>
        <w:rPr>
          <w:rStyle w:val="FootnoteReference"/>
        </w:rPr>
        <w:footnoteRef/>
      </w:r>
      <w:r>
        <w:t xml:space="preserve"> BGL. </w:t>
      </w:r>
      <w:proofErr w:type="gramStart"/>
      <w:r>
        <w:t>pgs</w:t>
      </w:r>
      <w:proofErr w:type="gramEnd"/>
      <w:r>
        <w:t xml:space="preserve">. </w:t>
      </w:r>
      <w:proofErr w:type="gramStart"/>
      <w:r>
        <w:t>433, 446.</w:t>
      </w:r>
      <w:proofErr w:type="gramEnd"/>
    </w:p>
  </w:footnote>
  <w:footnote w:id="16">
    <w:p w:rsidR="00B953D4" w:rsidRDefault="00B953D4" w:rsidP="0065786A">
      <w:pPr>
        <w:pStyle w:val="FootnoteText"/>
      </w:pPr>
      <w:r>
        <w:rPr>
          <w:rStyle w:val="FootnoteReference"/>
        </w:rPr>
        <w:footnoteRef/>
      </w:r>
      <w:r>
        <w:t xml:space="preserve"> BGL. </w:t>
      </w:r>
      <w:proofErr w:type="gramStart"/>
      <w:r>
        <w:t>pgs</w:t>
      </w:r>
      <w:proofErr w:type="gramEnd"/>
      <w:r>
        <w:t>. 22-28, 296, 361,</w:t>
      </w:r>
    </w:p>
  </w:footnote>
  <w:footnote w:id="17">
    <w:p w:rsidR="00B953D4" w:rsidRDefault="00B953D4" w:rsidP="0065786A">
      <w:pPr>
        <w:pStyle w:val="FootnoteText"/>
      </w:pPr>
      <w:r>
        <w:rPr>
          <w:rStyle w:val="FootnoteReference"/>
        </w:rPr>
        <w:footnoteRef/>
      </w:r>
      <w:r>
        <w:t xml:space="preserve"> </w:t>
      </w:r>
      <w:proofErr w:type="gramStart"/>
      <w:r>
        <w:t>BGL, pgs.</w:t>
      </w:r>
      <w:proofErr w:type="gramEnd"/>
      <w:r>
        <w:t xml:space="preserve"> 33-35.</w:t>
      </w:r>
    </w:p>
  </w:footnote>
  <w:footnote w:id="18">
    <w:p w:rsidR="00B953D4" w:rsidRDefault="00B953D4" w:rsidP="0065786A">
      <w:pPr>
        <w:pStyle w:val="FootnoteText"/>
      </w:pPr>
      <w:r>
        <w:rPr>
          <w:rStyle w:val="FootnoteReference"/>
        </w:rPr>
        <w:footnoteRef/>
      </w:r>
      <w:r>
        <w:t xml:space="preserve"> BGL. p. 296.</w:t>
      </w:r>
    </w:p>
  </w:footnote>
  <w:footnote w:id="19">
    <w:p w:rsidR="00B953D4" w:rsidRDefault="00B953D4">
      <w:pPr>
        <w:pStyle w:val="FootnoteText"/>
      </w:pPr>
      <w:r>
        <w:rPr>
          <w:rStyle w:val="FootnoteReference"/>
        </w:rPr>
        <w:footnoteRef/>
      </w:r>
      <w:r>
        <w:t xml:space="preserve"> </w:t>
      </w:r>
      <w:proofErr w:type="gramStart"/>
      <w:r>
        <w:t>Bump, Philip.</w:t>
      </w:r>
      <w:proofErr w:type="gramEnd"/>
      <w:r>
        <w:t xml:space="preserve"> </w:t>
      </w:r>
      <w:r w:rsidRPr="0057435A">
        <w:rPr>
          <w:i/>
        </w:rPr>
        <w:t>“All of the Things That ‘Everybody Knows’ According to Trump,”</w:t>
      </w:r>
      <w:r>
        <w:t xml:space="preserve"> Washington Post (April 10, 2019): </w:t>
      </w:r>
      <w:hyperlink r:id="rId2" w:history="1">
        <w:r w:rsidRPr="004B377C">
          <w:rPr>
            <w:rStyle w:val="Hyperlink"/>
          </w:rPr>
          <w:t>https://www.washingtonpost.com/politics/2019/04/10/all-things-that-everybody-knows-according-trump/</w:t>
        </w:r>
      </w:hyperlink>
    </w:p>
  </w:footnote>
  <w:footnote w:id="20">
    <w:p w:rsidR="00B953D4" w:rsidRDefault="00B953D4" w:rsidP="00B46E42">
      <w:pPr>
        <w:pStyle w:val="FootnoteText"/>
      </w:pPr>
      <w:r>
        <w:rPr>
          <w:rStyle w:val="FootnoteReference"/>
        </w:rPr>
        <w:footnoteRef/>
      </w:r>
      <w:r>
        <w:t xml:space="preserve"> BGL. p. 464-68.</w:t>
      </w:r>
    </w:p>
  </w:footnote>
  <w:footnote w:id="21">
    <w:p w:rsidR="00B953D4" w:rsidRDefault="00B953D4" w:rsidP="00677939">
      <w:pPr>
        <w:pStyle w:val="FootnoteText"/>
      </w:pPr>
      <w:r>
        <w:rPr>
          <w:rStyle w:val="FootnoteReference"/>
        </w:rPr>
        <w:footnoteRef/>
      </w:r>
      <w:r>
        <w:t xml:space="preserve"> BGL, p. 464.</w:t>
      </w:r>
    </w:p>
  </w:footnote>
  <w:footnote w:id="22">
    <w:p w:rsidR="00B953D4" w:rsidRDefault="00B953D4" w:rsidP="00173E31">
      <w:pPr>
        <w:pStyle w:val="FootnoteText"/>
      </w:pPr>
      <w:r>
        <w:rPr>
          <w:rStyle w:val="FootnoteReference"/>
        </w:rPr>
        <w:footnoteRef/>
      </w:r>
      <w:r>
        <w:t xml:space="preserve"> On pg. 248 BGL briefly mentions this anti-growth perspective only to write it off as a “fringe idea.”</w:t>
      </w:r>
    </w:p>
  </w:footnote>
  <w:footnote w:id="23">
    <w:p w:rsidR="00B953D4" w:rsidRDefault="00B953D4" w:rsidP="00173E31">
      <w:pPr>
        <w:pStyle w:val="FootnoteText"/>
      </w:pPr>
      <w:r>
        <w:rPr>
          <w:rStyle w:val="FootnoteReference"/>
        </w:rPr>
        <w:footnoteRef/>
      </w:r>
      <w:r>
        <w:t xml:space="preserve"> </w:t>
      </w:r>
      <w:r w:rsidRPr="00CD474B">
        <w:rPr>
          <w:i/>
        </w:rPr>
        <w:t xml:space="preserve">Bright Green </w:t>
      </w:r>
      <w:proofErr w:type="gramStart"/>
      <w:r w:rsidRPr="00CD474B">
        <w:rPr>
          <w:i/>
        </w:rPr>
        <w:t>Lies</w:t>
      </w:r>
      <w:proofErr w:type="gramEnd"/>
      <w:r>
        <w:t xml:space="preserve"> (BGL), p. 24.</w:t>
      </w:r>
    </w:p>
  </w:footnote>
  <w:footnote w:id="24">
    <w:p w:rsidR="00B953D4" w:rsidRDefault="00B953D4" w:rsidP="00173E31">
      <w:pPr>
        <w:pStyle w:val="FootnoteText"/>
      </w:pPr>
      <w:r>
        <w:rPr>
          <w:rStyle w:val="FootnoteReference"/>
        </w:rPr>
        <w:footnoteRef/>
      </w:r>
      <w:r>
        <w:t xml:space="preserve"> BGL. p. 465.</w:t>
      </w:r>
    </w:p>
  </w:footnote>
  <w:footnote w:id="25">
    <w:p w:rsidR="00B953D4" w:rsidRDefault="00B953D4" w:rsidP="008E6253">
      <w:pPr>
        <w:pStyle w:val="FootnoteText"/>
      </w:pPr>
      <w:r>
        <w:rPr>
          <w:rStyle w:val="FootnoteReference"/>
        </w:rPr>
        <w:footnoteRef/>
      </w:r>
      <w:r>
        <w:t xml:space="preserve"> Klein, Naomi. </w:t>
      </w:r>
      <w:r w:rsidRPr="00921910">
        <w:rPr>
          <w:i/>
        </w:rPr>
        <w:t>This Changes Everything: Capitalism vs. The Climate</w:t>
      </w:r>
      <w:r>
        <w:t xml:space="preserve"> (Simon &amp; Schuster, 2014): 15-21.</w:t>
      </w:r>
    </w:p>
  </w:footnote>
  <w:footnote w:id="26">
    <w:p w:rsidR="00B953D4" w:rsidRDefault="00B953D4" w:rsidP="008E6253">
      <w:pPr>
        <w:pStyle w:val="FootnoteText"/>
      </w:pPr>
      <w:r>
        <w:rPr>
          <w:rStyle w:val="FootnoteReference"/>
        </w:rPr>
        <w:footnoteRef/>
      </w:r>
      <w:r>
        <w:t xml:space="preserve"> BGL. p. </w:t>
      </w:r>
      <w:proofErr w:type="gramStart"/>
      <w:r>
        <w:t>xxi</w:t>
      </w:r>
      <w:proofErr w:type="gramEnd"/>
      <w:r>
        <w:t>.</w:t>
      </w:r>
    </w:p>
  </w:footnote>
  <w:footnote w:id="27">
    <w:p w:rsidR="00B953D4" w:rsidRDefault="00B953D4" w:rsidP="00677939">
      <w:pPr>
        <w:pStyle w:val="FootnoteText"/>
      </w:pPr>
      <w:r>
        <w:rPr>
          <w:rStyle w:val="FootnoteReference"/>
        </w:rPr>
        <w:footnoteRef/>
      </w:r>
      <w:r>
        <w:t xml:space="preserve"> Quoted in BGL, p. 319.</w:t>
      </w:r>
    </w:p>
  </w:footnote>
  <w:footnote w:id="28">
    <w:p w:rsidR="00B953D4" w:rsidRDefault="00B953D4" w:rsidP="00677939">
      <w:pPr>
        <w:pStyle w:val="FootnoteText"/>
      </w:pPr>
      <w:r>
        <w:rPr>
          <w:rStyle w:val="FootnoteReference"/>
        </w:rPr>
        <w:footnoteRef/>
      </w:r>
      <w:r>
        <w:t xml:space="preserve"> BGL. Pg. 456.</w:t>
      </w:r>
    </w:p>
  </w:footnote>
  <w:footnote w:id="29">
    <w:p w:rsidR="00B953D4" w:rsidRDefault="00B953D4" w:rsidP="00CA21D7">
      <w:pPr>
        <w:pStyle w:val="FootnoteText"/>
      </w:pPr>
      <w:r>
        <w:rPr>
          <w:rStyle w:val="FootnoteReference"/>
        </w:rPr>
        <w:footnoteRef/>
      </w:r>
      <w:r>
        <w:t xml:space="preserve"> Collins, Craig. </w:t>
      </w:r>
      <w:r w:rsidRPr="0075445D">
        <w:rPr>
          <w:i/>
        </w:rPr>
        <w:t>“Overlooking the Obvious with Naomi Klein,”</w:t>
      </w:r>
      <w:r>
        <w:t xml:space="preserve"> </w:t>
      </w:r>
      <w:proofErr w:type="spellStart"/>
      <w:r>
        <w:t>CounterPunch</w:t>
      </w:r>
      <w:proofErr w:type="spellEnd"/>
      <w:r>
        <w:t xml:space="preserve"> (Oct. 17, 2014): </w:t>
      </w:r>
      <w:hyperlink r:id="rId3" w:history="1">
        <w:r w:rsidRPr="00CE0A83">
          <w:rPr>
            <w:rStyle w:val="Hyperlink"/>
          </w:rPr>
          <w:t>https://www.counterpunch.org/2014/10/17/overlooking-the-obvious-with-naomi-klein/</w:t>
        </w:r>
      </w:hyperlink>
    </w:p>
  </w:footnote>
  <w:footnote w:id="30">
    <w:p w:rsidR="00B953D4" w:rsidRDefault="00B953D4" w:rsidP="00CA21D7">
      <w:pPr>
        <w:pStyle w:val="FootnoteText"/>
      </w:pPr>
      <w:r>
        <w:rPr>
          <w:rStyle w:val="FootnoteReference"/>
        </w:rPr>
        <w:footnoteRef/>
      </w:r>
      <w:r>
        <w:t xml:space="preserve"> BGL. p. 358.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doNotAutofitConstrainedTables/>
    <w:doNotVertAlignCellWithSp/>
    <w:doNotBreakConstrainedForcedTable/>
    <w:useAnsiKerningPairs/>
    <w:cachedColBalance/>
    <w:splitPgBreakAndParaMark/>
  </w:compat>
  <w:rsids>
    <w:rsidRoot w:val="00243142"/>
    <w:rsid w:val="0001049C"/>
    <w:rsid w:val="00021138"/>
    <w:rsid w:val="00021E48"/>
    <w:rsid w:val="00025D25"/>
    <w:rsid w:val="0003580C"/>
    <w:rsid w:val="000416B1"/>
    <w:rsid w:val="00045C44"/>
    <w:rsid w:val="000466E6"/>
    <w:rsid w:val="00053FC1"/>
    <w:rsid w:val="000573F2"/>
    <w:rsid w:val="00071D8B"/>
    <w:rsid w:val="0007600D"/>
    <w:rsid w:val="000762BD"/>
    <w:rsid w:val="000802F4"/>
    <w:rsid w:val="00083917"/>
    <w:rsid w:val="00086EE8"/>
    <w:rsid w:val="000934C1"/>
    <w:rsid w:val="00094C04"/>
    <w:rsid w:val="000A1C55"/>
    <w:rsid w:val="000A3F47"/>
    <w:rsid w:val="000A4A48"/>
    <w:rsid w:val="000A4D4D"/>
    <w:rsid w:val="000A5BCE"/>
    <w:rsid w:val="000A6EE9"/>
    <w:rsid w:val="000C247B"/>
    <w:rsid w:val="000D2588"/>
    <w:rsid w:val="000D3454"/>
    <w:rsid w:val="000D5F73"/>
    <w:rsid w:val="000E0BDA"/>
    <w:rsid w:val="000E33C3"/>
    <w:rsid w:val="000F2A9D"/>
    <w:rsid w:val="00111B8C"/>
    <w:rsid w:val="00115B94"/>
    <w:rsid w:val="00115CCC"/>
    <w:rsid w:val="00122F42"/>
    <w:rsid w:val="00126E0E"/>
    <w:rsid w:val="001324B0"/>
    <w:rsid w:val="00134297"/>
    <w:rsid w:val="00140D14"/>
    <w:rsid w:val="00146C8B"/>
    <w:rsid w:val="0015051F"/>
    <w:rsid w:val="00152F42"/>
    <w:rsid w:val="00152F7F"/>
    <w:rsid w:val="00155EE0"/>
    <w:rsid w:val="0015647C"/>
    <w:rsid w:val="00173E31"/>
    <w:rsid w:val="0018027B"/>
    <w:rsid w:val="0018420E"/>
    <w:rsid w:val="0018529F"/>
    <w:rsid w:val="00186D6B"/>
    <w:rsid w:val="001909CF"/>
    <w:rsid w:val="001928AC"/>
    <w:rsid w:val="0019355D"/>
    <w:rsid w:val="00196D7E"/>
    <w:rsid w:val="001A1E35"/>
    <w:rsid w:val="001A26C4"/>
    <w:rsid w:val="001A3892"/>
    <w:rsid w:val="001A5412"/>
    <w:rsid w:val="001B1966"/>
    <w:rsid w:val="001C1355"/>
    <w:rsid w:val="001C2D92"/>
    <w:rsid w:val="001C35E4"/>
    <w:rsid w:val="001C700F"/>
    <w:rsid w:val="001E2C1F"/>
    <w:rsid w:val="001F47E1"/>
    <w:rsid w:val="001F7802"/>
    <w:rsid w:val="00201B90"/>
    <w:rsid w:val="00201FFA"/>
    <w:rsid w:val="00206B46"/>
    <w:rsid w:val="00213747"/>
    <w:rsid w:val="00220FAA"/>
    <w:rsid w:val="0022516E"/>
    <w:rsid w:val="00226333"/>
    <w:rsid w:val="002324B0"/>
    <w:rsid w:val="00232E9A"/>
    <w:rsid w:val="0023424A"/>
    <w:rsid w:val="00243142"/>
    <w:rsid w:val="0024446C"/>
    <w:rsid w:val="00253B70"/>
    <w:rsid w:val="00254DF5"/>
    <w:rsid w:val="002570B0"/>
    <w:rsid w:val="002617C5"/>
    <w:rsid w:val="00261B65"/>
    <w:rsid w:val="00271165"/>
    <w:rsid w:val="002738E7"/>
    <w:rsid w:val="002829BB"/>
    <w:rsid w:val="002925EB"/>
    <w:rsid w:val="00292A56"/>
    <w:rsid w:val="00294C46"/>
    <w:rsid w:val="00294EC8"/>
    <w:rsid w:val="002956A4"/>
    <w:rsid w:val="002A0638"/>
    <w:rsid w:val="002A09E8"/>
    <w:rsid w:val="002A4893"/>
    <w:rsid w:val="002A7DA4"/>
    <w:rsid w:val="002B5BD2"/>
    <w:rsid w:val="002C2AF3"/>
    <w:rsid w:val="002C440A"/>
    <w:rsid w:val="002C6462"/>
    <w:rsid w:val="002D10AB"/>
    <w:rsid w:val="002D312C"/>
    <w:rsid w:val="002E2AD9"/>
    <w:rsid w:val="002E39AC"/>
    <w:rsid w:val="002F4714"/>
    <w:rsid w:val="002F588C"/>
    <w:rsid w:val="002F5F87"/>
    <w:rsid w:val="002F67C9"/>
    <w:rsid w:val="00300532"/>
    <w:rsid w:val="00300738"/>
    <w:rsid w:val="0030287E"/>
    <w:rsid w:val="00313A2F"/>
    <w:rsid w:val="00322DAE"/>
    <w:rsid w:val="00327360"/>
    <w:rsid w:val="0032738C"/>
    <w:rsid w:val="003277F0"/>
    <w:rsid w:val="0033510E"/>
    <w:rsid w:val="003368BB"/>
    <w:rsid w:val="00337844"/>
    <w:rsid w:val="003406FA"/>
    <w:rsid w:val="003429FD"/>
    <w:rsid w:val="00343ABC"/>
    <w:rsid w:val="00345922"/>
    <w:rsid w:val="003506C4"/>
    <w:rsid w:val="003559BE"/>
    <w:rsid w:val="00357D0B"/>
    <w:rsid w:val="00361519"/>
    <w:rsid w:val="00364B55"/>
    <w:rsid w:val="00365A7C"/>
    <w:rsid w:val="00386155"/>
    <w:rsid w:val="003916C9"/>
    <w:rsid w:val="0039470D"/>
    <w:rsid w:val="003A0DE0"/>
    <w:rsid w:val="003B1F21"/>
    <w:rsid w:val="003B6221"/>
    <w:rsid w:val="003D6F1B"/>
    <w:rsid w:val="003D7F89"/>
    <w:rsid w:val="003E45DD"/>
    <w:rsid w:val="003E4ECF"/>
    <w:rsid w:val="003E68CA"/>
    <w:rsid w:val="003E7B49"/>
    <w:rsid w:val="003F46A5"/>
    <w:rsid w:val="003F46A8"/>
    <w:rsid w:val="00402139"/>
    <w:rsid w:val="00403FEB"/>
    <w:rsid w:val="00413A66"/>
    <w:rsid w:val="00415D61"/>
    <w:rsid w:val="004328C7"/>
    <w:rsid w:val="00434E20"/>
    <w:rsid w:val="0043754C"/>
    <w:rsid w:val="00451DE8"/>
    <w:rsid w:val="00462545"/>
    <w:rsid w:val="00463FFF"/>
    <w:rsid w:val="00470A2E"/>
    <w:rsid w:val="004716F4"/>
    <w:rsid w:val="0047438B"/>
    <w:rsid w:val="004832F7"/>
    <w:rsid w:val="00491B54"/>
    <w:rsid w:val="004A2ECD"/>
    <w:rsid w:val="004A5CAA"/>
    <w:rsid w:val="004B377C"/>
    <w:rsid w:val="004B6E30"/>
    <w:rsid w:val="004C041C"/>
    <w:rsid w:val="004C25D0"/>
    <w:rsid w:val="004C6915"/>
    <w:rsid w:val="004E437D"/>
    <w:rsid w:val="004E6CC7"/>
    <w:rsid w:val="004F0C31"/>
    <w:rsid w:val="004F1527"/>
    <w:rsid w:val="00502C44"/>
    <w:rsid w:val="00505991"/>
    <w:rsid w:val="00513B43"/>
    <w:rsid w:val="005158ED"/>
    <w:rsid w:val="0051665B"/>
    <w:rsid w:val="0052124A"/>
    <w:rsid w:val="00522C35"/>
    <w:rsid w:val="00532078"/>
    <w:rsid w:val="005369DC"/>
    <w:rsid w:val="00543B1C"/>
    <w:rsid w:val="0054563D"/>
    <w:rsid w:val="0055271A"/>
    <w:rsid w:val="00554EF6"/>
    <w:rsid w:val="0056663E"/>
    <w:rsid w:val="00567B75"/>
    <w:rsid w:val="00571C91"/>
    <w:rsid w:val="00571F20"/>
    <w:rsid w:val="0057428F"/>
    <w:rsid w:val="0057435A"/>
    <w:rsid w:val="0057781A"/>
    <w:rsid w:val="00581CA0"/>
    <w:rsid w:val="00581F37"/>
    <w:rsid w:val="005861F5"/>
    <w:rsid w:val="005927B6"/>
    <w:rsid w:val="005C6524"/>
    <w:rsid w:val="005D3C19"/>
    <w:rsid w:val="005D532D"/>
    <w:rsid w:val="005E4B7A"/>
    <w:rsid w:val="005E734F"/>
    <w:rsid w:val="005F1A7E"/>
    <w:rsid w:val="005F3C7A"/>
    <w:rsid w:val="005F764E"/>
    <w:rsid w:val="006005C2"/>
    <w:rsid w:val="006016E3"/>
    <w:rsid w:val="006048CC"/>
    <w:rsid w:val="00604AD6"/>
    <w:rsid w:val="00613DD5"/>
    <w:rsid w:val="006220ED"/>
    <w:rsid w:val="00622121"/>
    <w:rsid w:val="006261DE"/>
    <w:rsid w:val="0064528C"/>
    <w:rsid w:val="00651026"/>
    <w:rsid w:val="006512F0"/>
    <w:rsid w:val="006520D6"/>
    <w:rsid w:val="00653674"/>
    <w:rsid w:val="00654E98"/>
    <w:rsid w:val="0065786A"/>
    <w:rsid w:val="00663CB4"/>
    <w:rsid w:val="00671662"/>
    <w:rsid w:val="00677939"/>
    <w:rsid w:val="00681942"/>
    <w:rsid w:val="00686961"/>
    <w:rsid w:val="00687933"/>
    <w:rsid w:val="006A3EBF"/>
    <w:rsid w:val="006A4085"/>
    <w:rsid w:val="006A6F1A"/>
    <w:rsid w:val="006B633A"/>
    <w:rsid w:val="006C23F6"/>
    <w:rsid w:val="006C79C7"/>
    <w:rsid w:val="006C7CC1"/>
    <w:rsid w:val="006D0F72"/>
    <w:rsid w:val="007109A8"/>
    <w:rsid w:val="007168CE"/>
    <w:rsid w:val="00722068"/>
    <w:rsid w:val="0072359A"/>
    <w:rsid w:val="0072633F"/>
    <w:rsid w:val="00736520"/>
    <w:rsid w:val="007470BC"/>
    <w:rsid w:val="00751F6F"/>
    <w:rsid w:val="0075445D"/>
    <w:rsid w:val="0076021F"/>
    <w:rsid w:val="00762BA1"/>
    <w:rsid w:val="007638BE"/>
    <w:rsid w:val="00774114"/>
    <w:rsid w:val="00775DBF"/>
    <w:rsid w:val="007812F9"/>
    <w:rsid w:val="007948C4"/>
    <w:rsid w:val="007950FB"/>
    <w:rsid w:val="007958D4"/>
    <w:rsid w:val="00797C4C"/>
    <w:rsid w:val="007A31D0"/>
    <w:rsid w:val="007A3C7C"/>
    <w:rsid w:val="007A62B4"/>
    <w:rsid w:val="007B35DC"/>
    <w:rsid w:val="007B5EA0"/>
    <w:rsid w:val="007B6FE8"/>
    <w:rsid w:val="007C186F"/>
    <w:rsid w:val="007D4DC1"/>
    <w:rsid w:val="007E1E6D"/>
    <w:rsid w:val="007E3026"/>
    <w:rsid w:val="007E3F73"/>
    <w:rsid w:val="007E4B64"/>
    <w:rsid w:val="007E6CFA"/>
    <w:rsid w:val="007F0A0E"/>
    <w:rsid w:val="007F116A"/>
    <w:rsid w:val="007F235B"/>
    <w:rsid w:val="007F4FE4"/>
    <w:rsid w:val="007F6731"/>
    <w:rsid w:val="0080112F"/>
    <w:rsid w:val="00807CE2"/>
    <w:rsid w:val="008157BF"/>
    <w:rsid w:val="008169D8"/>
    <w:rsid w:val="0082766E"/>
    <w:rsid w:val="00834110"/>
    <w:rsid w:val="00845EA6"/>
    <w:rsid w:val="00847094"/>
    <w:rsid w:val="0085160C"/>
    <w:rsid w:val="008544DC"/>
    <w:rsid w:val="00855F0B"/>
    <w:rsid w:val="008670F3"/>
    <w:rsid w:val="00873B32"/>
    <w:rsid w:val="0088465E"/>
    <w:rsid w:val="00890833"/>
    <w:rsid w:val="00895D64"/>
    <w:rsid w:val="008976C6"/>
    <w:rsid w:val="008A1BD4"/>
    <w:rsid w:val="008A3F65"/>
    <w:rsid w:val="008A514A"/>
    <w:rsid w:val="008A5389"/>
    <w:rsid w:val="008A621D"/>
    <w:rsid w:val="008A7319"/>
    <w:rsid w:val="008B2490"/>
    <w:rsid w:val="008B62AA"/>
    <w:rsid w:val="008C4467"/>
    <w:rsid w:val="008D0296"/>
    <w:rsid w:val="008D0F18"/>
    <w:rsid w:val="008D3CBE"/>
    <w:rsid w:val="008E09AC"/>
    <w:rsid w:val="008E1CB7"/>
    <w:rsid w:val="008E40A3"/>
    <w:rsid w:val="008E6253"/>
    <w:rsid w:val="008F0CFB"/>
    <w:rsid w:val="008F6E75"/>
    <w:rsid w:val="00905290"/>
    <w:rsid w:val="00905BB0"/>
    <w:rsid w:val="009072D0"/>
    <w:rsid w:val="009148BA"/>
    <w:rsid w:val="00921910"/>
    <w:rsid w:val="00924648"/>
    <w:rsid w:val="009276A3"/>
    <w:rsid w:val="0093683B"/>
    <w:rsid w:val="00942D44"/>
    <w:rsid w:val="00946E59"/>
    <w:rsid w:val="00954DFD"/>
    <w:rsid w:val="00960966"/>
    <w:rsid w:val="0096128C"/>
    <w:rsid w:val="00961BDF"/>
    <w:rsid w:val="009627FE"/>
    <w:rsid w:val="00963E62"/>
    <w:rsid w:val="00970E86"/>
    <w:rsid w:val="009724E0"/>
    <w:rsid w:val="00981F7F"/>
    <w:rsid w:val="0098517D"/>
    <w:rsid w:val="009870B9"/>
    <w:rsid w:val="00991088"/>
    <w:rsid w:val="00991139"/>
    <w:rsid w:val="009929AC"/>
    <w:rsid w:val="009A5A2D"/>
    <w:rsid w:val="009B509C"/>
    <w:rsid w:val="009B5F83"/>
    <w:rsid w:val="009B722B"/>
    <w:rsid w:val="009C1399"/>
    <w:rsid w:val="009C6726"/>
    <w:rsid w:val="009E0CD8"/>
    <w:rsid w:val="009E35F4"/>
    <w:rsid w:val="009F34BD"/>
    <w:rsid w:val="00A02591"/>
    <w:rsid w:val="00A031BE"/>
    <w:rsid w:val="00A068DA"/>
    <w:rsid w:val="00A17CE5"/>
    <w:rsid w:val="00A328FA"/>
    <w:rsid w:val="00A3466E"/>
    <w:rsid w:val="00A36EC8"/>
    <w:rsid w:val="00A523E5"/>
    <w:rsid w:val="00A54594"/>
    <w:rsid w:val="00A550BD"/>
    <w:rsid w:val="00A5596F"/>
    <w:rsid w:val="00A62C2D"/>
    <w:rsid w:val="00A67775"/>
    <w:rsid w:val="00A71BDB"/>
    <w:rsid w:val="00A7524F"/>
    <w:rsid w:val="00A75445"/>
    <w:rsid w:val="00A865F9"/>
    <w:rsid w:val="00A86FAE"/>
    <w:rsid w:val="00A87248"/>
    <w:rsid w:val="00A95936"/>
    <w:rsid w:val="00AA1851"/>
    <w:rsid w:val="00AA1D6B"/>
    <w:rsid w:val="00AA3672"/>
    <w:rsid w:val="00AA385C"/>
    <w:rsid w:val="00AA5CE9"/>
    <w:rsid w:val="00AC6565"/>
    <w:rsid w:val="00AD4645"/>
    <w:rsid w:val="00AD50BB"/>
    <w:rsid w:val="00AE25C4"/>
    <w:rsid w:val="00AE524E"/>
    <w:rsid w:val="00AF0159"/>
    <w:rsid w:val="00AF056B"/>
    <w:rsid w:val="00AF1718"/>
    <w:rsid w:val="00AF207F"/>
    <w:rsid w:val="00AF2842"/>
    <w:rsid w:val="00B00D3F"/>
    <w:rsid w:val="00B10249"/>
    <w:rsid w:val="00B11F22"/>
    <w:rsid w:val="00B13CDA"/>
    <w:rsid w:val="00B204B8"/>
    <w:rsid w:val="00B21E12"/>
    <w:rsid w:val="00B250A6"/>
    <w:rsid w:val="00B258DA"/>
    <w:rsid w:val="00B321C4"/>
    <w:rsid w:val="00B43CB8"/>
    <w:rsid w:val="00B46456"/>
    <w:rsid w:val="00B464CA"/>
    <w:rsid w:val="00B46E42"/>
    <w:rsid w:val="00B533A2"/>
    <w:rsid w:val="00B54BF6"/>
    <w:rsid w:val="00B573F9"/>
    <w:rsid w:val="00B615C7"/>
    <w:rsid w:val="00B62790"/>
    <w:rsid w:val="00B67C5F"/>
    <w:rsid w:val="00B75099"/>
    <w:rsid w:val="00B75E32"/>
    <w:rsid w:val="00B83094"/>
    <w:rsid w:val="00B87EC8"/>
    <w:rsid w:val="00B953D4"/>
    <w:rsid w:val="00B9766D"/>
    <w:rsid w:val="00BA7552"/>
    <w:rsid w:val="00BB28DD"/>
    <w:rsid w:val="00BB2DCB"/>
    <w:rsid w:val="00BC2F50"/>
    <w:rsid w:val="00BD01A1"/>
    <w:rsid w:val="00BD1A09"/>
    <w:rsid w:val="00BE1344"/>
    <w:rsid w:val="00BE4FDE"/>
    <w:rsid w:val="00BE617E"/>
    <w:rsid w:val="00BE69AF"/>
    <w:rsid w:val="00BF091D"/>
    <w:rsid w:val="00C00CAD"/>
    <w:rsid w:val="00C01F30"/>
    <w:rsid w:val="00C1702B"/>
    <w:rsid w:val="00C232BE"/>
    <w:rsid w:val="00C240C5"/>
    <w:rsid w:val="00C247DC"/>
    <w:rsid w:val="00C265A2"/>
    <w:rsid w:val="00C44D31"/>
    <w:rsid w:val="00C61360"/>
    <w:rsid w:val="00C710DE"/>
    <w:rsid w:val="00C75262"/>
    <w:rsid w:val="00C752BA"/>
    <w:rsid w:val="00C801B2"/>
    <w:rsid w:val="00C86351"/>
    <w:rsid w:val="00C93D15"/>
    <w:rsid w:val="00C96988"/>
    <w:rsid w:val="00CA124B"/>
    <w:rsid w:val="00CA21D7"/>
    <w:rsid w:val="00CA2B14"/>
    <w:rsid w:val="00CB3552"/>
    <w:rsid w:val="00CB371D"/>
    <w:rsid w:val="00CB696D"/>
    <w:rsid w:val="00CD474B"/>
    <w:rsid w:val="00CE0A83"/>
    <w:rsid w:val="00CE18BA"/>
    <w:rsid w:val="00CE2F53"/>
    <w:rsid w:val="00CF102E"/>
    <w:rsid w:val="00CF1B85"/>
    <w:rsid w:val="00CF5DA9"/>
    <w:rsid w:val="00CF6419"/>
    <w:rsid w:val="00D01CA7"/>
    <w:rsid w:val="00D05265"/>
    <w:rsid w:val="00D107F9"/>
    <w:rsid w:val="00D16A89"/>
    <w:rsid w:val="00D340B1"/>
    <w:rsid w:val="00D356E9"/>
    <w:rsid w:val="00D3594C"/>
    <w:rsid w:val="00D411C0"/>
    <w:rsid w:val="00D413CE"/>
    <w:rsid w:val="00D5170D"/>
    <w:rsid w:val="00D533D0"/>
    <w:rsid w:val="00D53414"/>
    <w:rsid w:val="00D636B7"/>
    <w:rsid w:val="00D83BA7"/>
    <w:rsid w:val="00D865F0"/>
    <w:rsid w:val="00D8708A"/>
    <w:rsid w:val="00D917D7"/>
    <w:rsid w:val="00D91918"/>
    <w:rsid w:val="00DA14A5"/>
    <w:rsid w:val="00DB1FE6"/>
    <w:rsid w:val="00DB3FDA"/>
    <w:rsid w:val="00DB4EDB"/>
    <w:rsid w:val="00DB5D5B"/>
    <w:rsid w:val="00DC3B1D"/>
    <w:rsid w:val="00DC71D1"/>
    <w:rsid w:val="00DF5326"/>
    <w:rsid w:val="00E077AA"/>
    <w:rsid w:val="00E101A8"/>
    <w:rsid w:val="00E20E54"/>
    <w:rsid w:val="00E2202F"/>
    <w:rsid w:val="00E23B42"/>
    <w:rsid w:val="00E301D7"/>
    <w:rsid w:val="00E3498B"/>
    <w:rsid w:val="00E34CB1"/>
    <w:rsid w:val="00E41447"/>
    <w:rsid w:val="00E41660"/>
    <w:rsid w:val="00E522B7"/>
    <w:rsid w:val="00E5408B"/>
    <w:rsid w:val="00E545E0"/>
    <w:rsid w:val="00E56459"/>
    <w:rsid w:val="00E649AD"/>
    <w:rsid w:val="00E720E7"/>
    <w:rsid w:val="00E76364"/>
    <w:rsid w:val="00E8316B"/>
    <w:rsid w:val="00E85561"/>
    <w:rsid w:val="00E90109"/>
    <w:rsid w:val="00E9152D"/>
    <w:rsid w:val="00E960FD"/>
    <w:rsid w:val="00E9720E"/>
    <w:rsid w:val="00EA21CB"/>
    <w:rsid w:val="00EA26FC"/>
    <w:rsid w:val="00EA47BD"/>
    <w:rsid w:val="00EA6495"/>
    <w:rsid w:val="00EB6C37"/>
    <w:rsid w:val="00EC1295"/>
    <w:rsid w:val="00EC4784"/>
    <w:rsid w:val="00EE57AD"/>
    <w:rsid w:val="00EE6358"/>
    <w:rsid w:val="00EF06B9"/>
    <w:rsid w:val="00EF4232"/>
    <w:rsid w:val="00F01D11"/>
    <w:rsid w:val="00F20609"/>
    <w:rsid w:val="00F2170E"/>
    <w:rsid w:val="00F22343"/>
    <w:rsid w:val="00F2323D"/>
    <w:rsid w:val="00F24AED"/>
    <w:rsid w:val="00F35F5C"/>
    <w:rsid w:val="00F62748"/>
    <w:rsid w:val="00F62D35"/>
    <w:rsid w:val="00F634A4"/>
    <w:rsid w:val="00F66997"/>
    <w:rsid w:val="00F66FA7"/>
    <w:rsid w:val="00F678E5"/>
    <w:rsid w:val="00F82CB0"/>
    <w:rsid w:val="00F84C9B"/>
    <w:rsid w:val="00F851D7"/>
    <w:rsid w:val="00F87370"/>
    <w:rsid w:val="00F91CA5"/>
    <w:rsid w:val="00F9289D"/>
    <w:rsid w:val="00F96A77"/>
    <w:rsid w:val="00FA5702"/>
    <w:rsid w:val="00FC0B35"/>
    <w:rsid w:val="00FC16E6"/>
    <w:rsid w:val="00FC2882"/>
    <w:rsid w:val="00FC492B"/>
    <w:rsid w:val="00FD5731"/>
    <w:rsid w:val="00FD66C5"/>
    <w:rsid w:val="00FE040D"/>
    <w:rsid w:val="00FE25F2"/>
    <w:rsid w:val="00FE56E2"/>
    <w:rsid w:val="00FE7282"/>
    <w:rsid w:val="00FE7806"/>
    <w:rsid w:val="00FF08B1"/>
    <w:rsid w:val="00FF588B"/>
  </w:rsids>
  <m:mathPr>
    <m:mathFont m:val="Palatino"/>
    <m:brkBin m:val="before"/>
    <m:brkBinSub m:val="--"/>
    <m:smallFrac m:val="off"/>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E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1BDB"/>
    <w:pPr>
      <w:ind w:left="720"/>
      <w:contextualSpacing/>
    </w:pPr>
  </w:style>
  <w:style w:type="paragraph" w:styleId="FootnoteText">
    <w:name w:val="footnote text"/>
    <w:basedOn w:val="Normal"/>
    <w:link w:val="FootnoteTextChar"/>
    <w:uiPriority w:val="99"/>
    <w:semiHidden/>
    <w:unhideWhenUsed/>
    <w:rsid w:val="0055271A"/>
  </w:style>
  <w:style w:type="character" w:customStyle="1" w:styleId="FootnoteTextChar">
    <w:name w:val="Footnote Text Char"/>
    <w:basedOn w:val="DefaultParagraphFont"/>
    <w:link w:val="FootnoteText"/>
    <w:uiPriority w:val="99"/>
    <w:semiHidden/>
    <w:rsid w:val="0055271A"/>
  </w:style>
  <w:style w:type="character" w:styleId="FootnoteReference">
    <w:name w:val="footnote reference"/>
    <w:basedOn w:val="DefaultParagraphFont"/>
    <w:uiPriority w:val="99"/>
    <w:semiHidden/>
    <w:unhideWhenUsed/>
    <w:rsid w:val="0055271A"/>
    <w:rPr>
      <w:vertAlign w:val="superscript"/>
    </w:rPr>
  </w:style>
  <w:style w:type="character" w:styleId="Hyperlink">
    <w:name w:val="Hyperlink"/>
    <w:basedOn w:val="DefaultParagraphFont"/>
    <w:rsid w:val="00CD474B"/>
    <w:rPr>
      <w:color w:val="0000FF" w:themeColor="hyperlink"/>
      <w:u w:val="single"/>
    </w:rPr>
  </w:style>
  <w:style w:type="paragraph" w:styleId="Footer">
    <w:name w:val="footer"/>
    <w:basedOn w:val="Normal"/>
    <w:link w:val="FooterChar"/>
    <w:rsid w:val="00D3594C"/>
    <w:pPr>
      <w:tabs>
        <w:tab w:val="center" w:pos="4320"/>
        <w:tab w:val="right" w:pos="8640"/>
      </w:tabs>
    </w:pPr>
  </w:style>
  <w:style w:type="character" w:customStyle="1" w:styleId="FooterChar">
    <w:name w:val="Footer Char"/>
    <w:basedOn w:val="DefaultParagraphFont"/>
    <w:link w:val="Footer"/>
    <w:rsid w:val="00D3594C"/>
  </w:style>
  <w:style w:type="character" w:styleId="PageNumber">
    <w:name w:val="page number"/>
    <w:basedOn w:val="DefaultParagraphFont"/>
    <w:rsid w:val="00D3594C"/>
  </w:style>
  <w:style w:type="paragraph" w:styleId="Header">
    <w:name w:val="header"/>
    <w:basedOn w:val="Normal"/>
    <w:link w:val="HeaderChar"/>
    <w:rsid w:val="007C186F"/>
    <w:pPr>
      <w:tabs>
        <w:tab w:val="center" w:pos="4320"/>
        <w:tab w:val="right" w:pos="8640"/>
      </w:tabs>
    </w:pPr>
  </w:style>
  <w:style w:type="character" w:customStyle="1" w:styleId="HeaderChar">
    <w:name w:val="Header Char"/>
    <w:basedOn w:val="DefaultParagraphFont"/>
    <w:link w:val="Header"/>
    <w:rsid w:val="007C186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s://www.catabolic-capitalism.co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cospherics.net/pages/curryh4.htm" TargetMode="External"/><Relationship Id="rId2" Type="http://schemas.openxmlformats.org/officeDocument/2006/relationships/hyperlink" Target="https://www.washingtonpost.com/politics/2019/04/10/all-things-that-everybody-knows-according-trump/" TargetMode="External"/><Relationship Id="rId3" Type="http://schemas.openxmlformats.org/officeDocument/2006/relationships/hyperlink" Target="https://www.counterpunch.org/2014/10/17/overlooking-the-obvious-with-naomi-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11</Pages>
  <Words>2355</Words>
  <Characters>13428</Characters>
  <Application>Microsoft Word 12.0.0</Application>
  <DocSecurity>0</DocSecurity>
  <Lines>111</Lines>
  <Paragraphs>26</Paragraphs>
  <ScaleCrop>false</ScaleCrop>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collins</cp:lastModifiedBy>
  <cp:revision>7</cp:revision>
  <dcterms:created xsi:type="dcterms:W3CDTF">2021-06-22T01:53:00Z</dcterms:created>
  <dcterms:modified xsi:type="dcterms:W3CDTF">2021-06-24T21:31:00Z</dcterms:modified>
</cp:coreProperties>
</file>